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71" w:rsidRPr="00331571" w:rsidRDefault="00577886" w:rsidP="00806687">
      <w:pPr>
        <w:jc w:val="right"/>
        <w:rPr>
          <w:rFonts w:ascii="Arial" w:hAnsi="Arial" w:cs="Arial"/>
          <w:b/>
          <w:bCs/>
          <w:sz w:val="22"/>
          <w:szCs w:val="22"/>
        </w:rPr>
      </w:pPr>
      <w:r>
        <w:rPr>
          <w:rFonts w:ascii="Arial" w:hAnsi="Arial" w:cs="Arial"/>
          <w:b/>
          <w:bCs/>
          <w:noProof/>
          <w:sz w:val="28"/>
          <w:u w:val="single"/>
        </w:rPr>
        <w:drawing>
          <wp:anchor distT="0" distB="0" distL="114300" distR="114300" simplePos="0" relativeHeight="251658240" behindDoc="1" locked="0" layoutInCell="1" allowOverlap="1">
            <wp:simplePos x="0" y="0"/>
            <wp:positionH relativeFrom="column">
              <wp:posOffset>1962150</wp:posOffset>
            </wp:positionH>
            <wp:positionV relativeFrom="paragraph">
              <wp:posOffset>-276225</wp:posOffset>
            </wp:positionV>
            <wp:extent cx="2476500" cy="1728470"/>
            <wp:effectExtent l="19050" t="0" r="0" b="0"/>
            <wp:wrapNone/>
            <wp:docPr id="8" name="Picture 2" descr="C:\Users\Public\Documents\Corel\CorelDRAW Graphics Suite X4\Extras\Photos\Objects\PH0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Corel\CorelDRAW Graphics Suite X4\Extras\Photos\Objects\PH00667.jpg"/>
                    <pic:cNvPicPr>
                      <a:picLocks noChangeAspect="1" noChangeArrowheads="1"/>
                    </pic:cNvPicPr>
                  </pic:nvPicPr>
                  <pic:blipFill>
                    <a:blip r:embed="rId7" cstate="print"/>
                    <a:srcRect b="6940"/>
                    <a:stretch>
                      <a:fillRect/>
                    </a:stretch>
                  </pic:blipFill>
                  <pic:spPr bwMode="auto">
                    <a:xfrm>
                      <a:off x="0" y="0"/>
                      <a:ext cx="2476500" cy="1728470"/>
                    </a:xfrm>
                    <a:prstGeom prst="rect">
                      <a:avLst/>
                    </a:prstGeom>
                    <a:noFill/>
                    <a:ln w="9525">
                      <a:noFill/>
                      <a:miter lim="800000"/>
                      <a:headEnd/>
                      <a:tailEnd/>
                    </a:ln>
                  </pic:spPr>
                </pic:pic>
              </a:graphicData>
            </a:graphic>
          </wp:anchor>
        </w:drawing>
      </w:r>
      <w:r w:rsidR="00331571" w:rsidRPr="00331571">
        <w:rPr>
          <w:rFonts w:ascii="Arial" w:hAnsi="Arial" w:cs="Arial"/>
          <w:b/>
          <w:bCs/>
          <w:sz w:val="22"/>
          <w:szCs w:val="22"/>
        </w:rPr>
        <w:tab/>
      </w:r>
      <w:r w:rsidR="00331571" w:rsidRPr="00331571">
        <w:rPr>
          <w:rFonts w:ascii="Arial" w:hAnsi="Arial" w:cs="Arial"/>
          <w:b/>
          <w:bCs/>
          <w:sz w:val="22"/>
          <w:szCs w:val="22"/>
        </w:rPr>
        <w:tab/>
      </w:r>
      <w:r w:rsidR="00331571" w:rsidRPr="00331571">
        <w:rPr>
          <w:rFonts w:ascii="Arial" w:hAnsi="Arial" w:cs="Arial"/>
          <w:b/>
          <w:bCs/>
          <w:sz w:val="22"/>
          <w:szCs w:val="22"/>
        </w:rPr>
        <w:tab/>
      </w:r>
    </w:p>
    <w:p w:rsidR="00331571" w:rsidRPr="00390D6C" w:rsidRDefault="00331571" w:rsidP="00331571">
      <w:pPr>
        <w:jc w:val="center"/>
        <w:rPr>
          <w:rFonts w:ascii="Arial" w:hAnsi="Arial" w:cs="Arial"/>
          <w:b/>
          <w:bCs/>
          <w:sz w:val="36"/>
          <w:szCs w:val="36"/>
        </w:rPr>
      </w:pPr>
    </w:p>
    <w:p w:rsidR="0044485B" w:rsidRPr="00390D6C" w:rsidRDefault="0044485B" w:rsidP="0044485B">
      <w:pPr>
        <w:rPr>
          <w:rFonts w:ascii="Bookman Old Style" w:hAnsi="Bookman Old Style" w:cs="Arial"/>
          <w:b/>
          <w:bCs/>
          <w:color w:val="4F81BD"/>
          <w:sz w:val="36"/>
          <w:szCs w:val="36"/>
        </w:rPr>
      </w:pPr>
      <w:r w:rsidRPr="00390D6C">
        <w:rPr>
          <w:rFonts w:ascii="Arial" w:hAnsi="Arial" w:cs="Arial"/>
          <w:b/>
          <w:bCs/>
          <w:sz w:val="36"/>
          <w:szCs w:val="36"/>
        </w:rPr>
        <w:t xml:space="preserve">     </w:t>
      </w:r>
      <w:r w:rsidR="00390D6C" w:rsidRPr="00390D6C">
        <w:rPr>
          <w:rFonts w:ascii="Arial" w:hAnsi="Arial" w:cs="Arial"/>
          <w:b/>
          <w:bCs/>
          <w:sz w:val="36"/>
          <w:szCs w:val="36"/>
        </w:rPr>
        <w:t xml:space="preserve">      </w:t>
      </w:r>
      <w:r w:rsidR="00390D6C" w:rsidRPr="00390D6C">
        <w:rPr>
          <w:rFonts w:ascii="Bookman Old Style" w:hAnsi="Bookman Old Style" w:cs="Arial"/>
          <w:b/>
          <w:bCs/>
          <w:color w:val="4F81BD"/>
          <w:sz w:val="36"/>
          <w:szCs w:val="36"/>
        </w:rPr>
        <w:t xml:space="preserve">BOTSWANA </w:t>
      </w:r>
      <w:r w:rsidRPr="00390D6C">
        <w:rPr>
          <w:rFonts w:ascii="Bookman Old Style" w:hAnsi="Bookman Old Style" w:cs="Arial"/>
          <w:b/>
          <w:bCs/>
          <w:color w:val="4F81BD"/>
          <w:sz w:val="36"/>
          <w:szCs w:val="36"/>
        </w:rPr>
        <w:t>OPEN</w:t>
      </w:r>
      <w:r w:rsidR="00390D6C" w:rsidRPr="00390D6C">
        <w:rPr>
          <w:rFonts w:ascii="Bookman Old Style" w:hAnsi="Bookman Old Style" w:cs="Arial"/>
          <w:b/>
          <w:bCs/>
          <w:color w:val="4F81BD"/>
          <w:sz w:val="36"/>
          <w:szCs w:val="36"/>
        </w:rPr>
        <w:t xml:space="preserve">       </w:t>
      </w:r>
      <w:r w:rsidRPr="00390D6C">
        <w:rPr>
          <w:rFonts w:ascii="Bookman Old Style" w:hAnsi="Bookman Old Style" w:cs="Arial"/>
          <w:b/>
          <w:bCs/>
          <w:color w:val="4F81BD"/>
          <w:sz w:val="36"/>
          <w:szCs w:val="36"/>
        </w:rPr>
        <w:t xml:space="preserve"> INTERNATIONAL 2010</w:t>
      </w:r>
    </w:p>
    <w:p w:rsidR="0044485B" w:rsidRDefault="0044485B" w:rsidP="00806687">
      <w:pPr>
        <w:jc w:val="center"/>
        <w:rPr>
          <w:rFonts w:ascii="Arial" w:hAnsi="Arial" w:cs="Arial"/>
          <w:b/>
          <w:bCs/>
          <w:sz w:val="28"/>
          <w:u w:val="single"/>
        </w:rPr>
      </w:pPr>
    </w:p>
    <w:p w:rsidR="0044485B" w:rsidRDefault="0044485B" w:rsidP="00806687">
      <w:pPr>
        <w:jc w:val="center"/>
        <w:rPr>
          <w:rFonts w:ascii="Arial" w:hAnsi="Arial" w:cs="Arial"/>
          <w:b/>
          <w:bCs/>
          <w:sz w:val="28"/>
          <w:u w:val="single"/>
        </w:rPr>
      </w:pPr>
    </w:p>
    <w:p w:rsidR="0044485B" w:rsidRDefault="0044485B" w:rsidP="00390D6C">
      <w:pPr>
        <w:tabs>
          <w:tab w:val="left" w:pos="4590"/>
        </w:tabs>
        <w:rPr>
          <w:rFonts w:ascii="Arial" w:hAnsi="Arial" w:cs="Arial"/>
          <w:b/>
          <w:bCs/>
          <w:sz w:val="28"/>
          <w:u w:val="single"/>
        </w:rPr>
      </w:pPr>
    </w:p>
    <w:p w:rsidR="003A30D2" w:rsidRDefault="00640EC5" w:rsidP="0044485B">
      <w:pPr>
        <w:pStyle w:val="Heading1"/>
        <w:jc w:val="center"/>
        <w:rPr>
          <w:sz w:val="28"/>
        </w:rPr>
      </w:pPr>
      <w:r w:rsidRPr="00640EC5">
        <w:rPr>
          <w:rFonts w:ascii="Arial" w:hAnsi="Arial" w:cs="Arial"/>
          <w:b w:val="0"/>
          <w:bCs/>
          <w:noProof/>
          <w:sz w:val="28"/>
          <w:u w:val="single"/>
        </w:rPr>
        <w:pict>
          <v:shapetype id="_x0000_t32" coordsize="21600,21600" o:spt="32" o:oned="t" path="m,l21600,21600e" filled="f">
            <v:path arrowok="t" fillok="f" o:connecttype="none"/>
            <o:lock v:ext="edit" shapetype="t"/>
          </v:shapetype>
          <v:shape id="_x0000_s1028" type="#_x0000_t32" style="position:absolute;left:0;text-align:left;margin-left:-30.3pt;margin-top:11.6pt;width:600pt;height:0;z-index:251656192" o:connectortype="straight" strokecolor="#365f91" strokeweight="3pt">
            <v:shadow type="perspective" color="#243f60" opacity=".5" offset="1pt" offset2="-1pt"/>
          </v:shape>
        </w:pict>
      </w:r>
    </w:p>
    <w:p w:rsidR="00913799" w:rsidRDefault="00390D6C" w:rsidP="00390D6C">
      <w:pPr>
        <w:pStyle w:val="Heading1"/>
        <w:rPr>
          <w:sz w:val="28"/>
        </w:rPr>
      </w:pPr>
      <w:r>
        <w:rPr>
          <w:sz w:val="28"/>
        </w:rPr>
        <w:t xml:space="preserve">                                  </w:t>
      </w:r>
      <w:r w:rsidR="0044485B">
        <w:rPr>
          <w:sz w:val="28"/>
        </w:rPr>
        <w:t>10</w:t>
      </w:r>
      <w:r w:rsidR="0044485B" w:rsidRPr="0044485B">
        <w:rPr>
          <w:sz w:val="28"/>
          <w:vertAlign w:val="superscript"/>
        </w:rPr>
        <w:t>th</w:t>
      </w:r>
      <w:r w:rsidR="0044485B">
        <w:rPr>
          <w:sz w:val="28"/>
        </w:rPr>
        <w:t xml:space="preserve"> -12</w:t>
      </w:r>
      <w:r w:rsidR="0044485B" w:rsidRPr="0044485B">
        <w:rPr>
          <w:sz w:val="28"/>
          <w:vertAlign w:val="superscript"/>
        </w:rPr>
        <w:t>th</w:t>
      </w:r>
      <w:r w:rsidR="0044485B">
        <w:rPr>
          <w:sz w:val="28"/>
        </w:rPr>
        <w:t xml:space="preserve"> December 2010.Gaborone, Botswana</w:t>
      </w:r>
    </w:p>
    <w:p w:rsidR="0044485B" w:rsidRDefault="00640EC5" w:rsidP="0044485B">
      <w:pPr>
        <w:rPr>
          <w:b/>
          <w:bCs/>
          <w:sz w:val="28"/>
          <w:szCs w:val="28"/>
          <w:u w:val="single"/>
        </w:rPr>
      </w:pPr>
      <w:r>
        <w:rPr>
          <w:b/>
          <w:bCs/>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42.75pt;margin-top:14.3pt;width:62.7pt;height:70.55pt;z-index:-251657216;mso-wrap-edited:f" wrapcoords="8820 0 7920 2560 7020 4000 7020 4640 8100 7680 9540 10240 6120 12800 3960 15360 360 20320 360 21120 20700 21120 20880 20480 13140 10240 13860 5120 14220 1920 12420 640 10440 0 8820 0">
            <v:imagedata r:id="rId8" o:title="" chromakey="white"/>
          </v:shape>
          <o:OLEObject Type="Embed" ProgID="PBrush" ShapeID="_x0000_s1031" DrawAspect="Content" ObjectID="_1352184903" r:id="rId9"/>
        </w:pict>
      </w:r>
      <w:r w:rsidRPr="00640EC5">
        <w:rPr>
          <w:noProof/>
          <w:sz w:val="28"/>
        </w:rPr>
        <w:pict>
          <v:shape id="_x0000_s1029" type="#_x0000_t32" style="position:absolute;margin-left:-30.3pt;margin-top:4.45pt;width:600pt;height:0;z-index:251657216" o:connectortype="straight" strokecolor="#365f91" strokeweight="3pt">
            <v:shadow type="perspective" color="#243f60" opacity=".5" offset="1pt" offset2="-1pt"/>
          </v:shape>
        </w:pict>
      </w:r>
    </w:p>
    <w:p w:rsidR="0044485B" w:rsidRDefault="00B125F2" w:rsidP="0044485B">
      <w:pPr>
        <w:rPr>
          <w:b/>
          <w:bCs/>
          <w:sz w:val="28"/>
          <w:szCs w:val="28"/>
          <w:u w:val="single"/>
        </w:rPr>
      </w:pPr>
      <w:r>
        <w:rPr>
          <w:b/>
          <w:bCs/>
          <w:sz w:val="28"/>
          <w:szCs w:val="28"/>
          <w:u w:val="single"/>
        </w:rPr>
        <w:t xml:space="preserve">Our Sponsors include:  </w:t>
      </w:r>
      <w:r w:rsidR="00577886">
        <w:rPr>
          <w:b/>
          <w:noProof/>
          <w:sz w:val="28"/>
          <w:szCs w:val="28"/>
          <w:u w:val="single"/>
        </w:rPr>
        <w:drawing>
          <wp:inline distT="0" distB="0" distL="0" distR="0">
            <wp:extent cx="2275213" cy="545592"/>
            <wp:effectExtent l="190500" t="152400" r="163187" b="140208"/>
            <wp:docPr id="1" name="Picture 2" descr="G:\Baroda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Baroda logo.jpg"/>
                    <pic:cNvPicPr>
                      <a:picLocks noChangeAspect="1" noChangeArrowheads="1"/>
                    </pic:cNvPicPr>
                  </pic:nvPicPr>
                  <pic:blipFill>
                    <a:blip r:embed="rId10" cstate="print"/>
                    <a:srcRect/>
                    <a:stretch>
                      <a:fillRect/>
                    </a:stretch>
                  </pic:blipFill>
                  <pic:spPr bwMode="auto">
                    <a:xfrm>
                      <a:off x="0" y="0"/>
                      <a:ext cx="2275213" cy="545592"/>
                    </a:xfrm>
                    <a:prstGeom prst="rect">
                      <a:avLst/>
                    </a:prstGeom>
                    <a:ln>
                      <a:noFill/>
                    </a:ln>
                    <a:effectLst>
                      <a:outerShdw blurRad="190500" algn="tl" rotWithShape="0">
                        <a:srgbClr val="000000">
                          <a:alpha val="70000"/>
                        </a:srgbClr>
                      </a:outerShdw>
                    </a:effectLst>
                  </pic:spPr>
                </pic:pic>
              </a:graphicData>
            </a:graphic>
          </wp:inline>
        </w:drawing>
      </w:r>
    </w:p>
    <w:p w:rsidR="00B125F2" w:rsidRDefault="00B125F2" w:rsidP="0044485B">
      <w:pPr>
        <w:rPr>
          <w:b/>
          <w:bCs/>
          <w:sz w:val="28"/>
          <w:szCs w:val="28"/>
          <w:u w:val="single"/>
        </w:rPr>
      </w:pPr>
    </w:p>
    <w:p w:rsidR="00913799" w:rsidRDefault="00913799" w:rsidP="00913799">
      <w:pPr>
        <w:numPr>
          <w:ilvl w:val="0"/>
          <w:numId w:val="1"/>
        </w:numPr>
        <w:tabs>
          <w:tab w:val="clear" w:pos="1080"/>
          <w:tab w:val="num" w:pos="720"/>
        </w:tabs>
        <w:ind w:hanging="1080"/>
        <w:rPr>
          <w:b/>
          <w:bCs/>
          <w:sz w:val="28"/>
          <w:szCs w:val="28"/>
          <w:u w:val="single"/>
        </w:rPr>
      </w:pPr>
      <w:r>
        <w:rPr>
          <w:b/>
          <w:bCs/>
          <w:sz w:val="28"/>
          <w:szCs w:val="28"/>
          <w:u w:val="single"/>
        </w:rPr>
        <w:t>INVITATION</w:t>
      </w:r>
    </w:p>
    <w:p w:rsidR="00913799" w:rsidRDefault="00913799" w:rsidP="00913799">
      <w:pPr>
        <w:ind w:left="360"/>
        <w:rPr>
          <w:sz w:val="28"/>
          <w:szCs w:val="28"/>
        </w:rPr>
      </w:pPr>
    </w:p>
    <w:p w:rsidR="00913799" w:rsidRPr="00B125F2" w:rsidRDefault="0044485B" w:rsidP="00806687">
      <w:pPr>
        <w:jc w:val="both"/>
        <w:rPr>
          <w:b/>
          <w:i/>
          <w:sz w:val="28"/>
          <w:szCs w:val="28"/>
        </w:rPr>
      </w:pPr>
      <w:r>
        <w:rPr>
          <w:sz w:val="28"/>
          <w:szCs w:val="28"/>
        </w:rPr>
        <w:t xml:space="preserve">Botswana Chess Federation has </w:t>
      </w:r>
      <w:r w:rsidR="0063077B">
        <w:rPr>
          <w:sz w:val="28"/>
          <w:szCs w:val="28"/>
        </w:rPr>
        <w:t xml:space="preserve">the </w:t>
      </w:r>
      <w:r>
        <w:rPr>
          <w:sz w:val="28"/>
          <w:szCs w:val="28"/>
        </w:rPr>
        <w:t>pleasure of inviting players from the African Chess Federations affiliate</w:t>
      </w:r>
      <w:r w:rsidR="0063077B">
        <w:rPr>
          <w:sz w:val="28"/>
          <w:szCs w:val="28"/>
        </w:rPr>
        <w:t>d</w:t>
      </w:r>
      <w:r>
        <w:rPr>
          <w:sz w:val="28"/>
          <w:szCs w:val="28"/>
        </w:rPr>
        <w:t xml:space="preserve"> to </w:t>
      </w:r>
      <w:r w:rsidR="00390D6C">
        <w:rPr>
          <w:sz w:val="28"/>
          <w:szCs w:val="28"/>
        </w:rPr>
        <w:t>FIDE to</w:t>
      </w:r>
      <w:r>
        <w:rPr>
          <w:sz w:val="28"/>
          <w:szCs w:val="28"/>
        </w:rPr>
        <w:t xml:space="preserve"> take part in the 2010 edition of Botswana International </w:t>
      </w:r>
      <w:r w:rsidR="00B125F2">
        <w:rPr>
          <w:sz w:val="28"/>
          <w:szCs w:val="28"/>
        </w:rPr>
        <w:t xml:space="preserve">Open. </w:t>
      </w:r>
      <w:r w:rsidR="00B125F2" w:rsidRPr="00B125F2">
        <w:rPr>
          <w:b/>
          <w:i/>
          <w:sz w:val="28"/>
          <w:szCs w:val="28"/>
        </w:rPr>
        <w:t xml:space="preserve">The tournament is </w:t>
      </w:r>
      <w:r w:rsidR="0063077B">
        <w:rPr>
          <w:b/>
          <w:i/>
          <w:sz w:val="28"/>
          <w:szCs w:val="28"/>
        </w:rPr>
        <w:t xml:space="preserve">FIDE </w:t>
      </w:r>
      <w:r w:rsidR="00B125F2" w:rsidRPr="00B125F2">
        <w:rPr>
          <w:b/>
          <w:i/>
          <w:sz w:val="28"/>
          <w:szCs w:val="28"/>
        </w:rPr>
        <w:t xml:space="preserve">rated. </w:t>
      </w:r>
      <w:r w:rsidRPr="00B125F2">
        <w:rPr>
          <w:b/>
          <w:i/>
          <w:sz w:val="28"/>
          <w:szCs w:val="28"/>
        </w:rPr>
        <w:t xml:space="preserve"> </w:t>
      </w:r>
    </w:p>
    <w:p w:rsidR="00913799" w:rsidRDefault="00913799" w:rsidP="00913799">
      <w:pPr>
        <w:rPr>
          <w:sz w:val="28"/>
          <w:szCs w:val="28"/>
        </w:rPr>
      </w:pPr>
    </w:p>
    <w:p w:rsidR="00913799" w:rsidRPr="00390D6C" w:rsidRDefault="00913799" w:rsidP="00913799">
      <w:pPr>
        <w:rPr>
          <w:rFonts w:ascii="Arial" w:hAnsi="Arial" w:cs="Arial"/>
          <w:b/>
          <w:bCs/>
          <w:sz w:val="28"/>
          <w:szCs w:val="28"/>
          <w:u w:val="single"/>
        </w:rPr>
      </w:pPr>
      <w:r w:rsidRPr="00390D6C">
        <w:rPr>
          <w:sz w:val="28"/>
          <w:szCs w:val="28"/>
        </w:rPr>
        <w:t xml:space="preserve">2.   </w:t>
      </w:r>
      <w:r w:rsidR="0044485B" w:rsidRPr="00390D6C">
        <w:rPr>
          <w:rFonts w:ascii="Arial" w:hAnsi="Arial" w:cs="Arial"/>
          <w:b/>
          <w:bCs/>
          <w:sz w:val="28"/>
          <w:szCs w:val="28"/>
          <w:u w:val="single"/>
        </w:rPr>
        <w:t xml:space="preserve">VENUES &amp; DATES </w:t>
      </w:r>
    </w:p>
    <w:p w:rsidR="00913799" w:rsidRPr="00390D6C" w:rsidRDefault="00913799" w:rsidP="00913799">
      <w:pPr>
        <w:rPr>
          <w:rFonts w:ascii="Arial" w:hAnsi="Arial" w:cs="Arial"/>
          <w:sz w:val="28"/>
          <w:szCs w:val="28"/>
        </w:rPr>
      </w:pPr>
    </w:p>
    <w:p w:rsidR="00913799" w:rsidRPr="00390D6C" w:rsidRDefault="00913799" w:rsidP="0044485B">
      <w:pPr>
        <w:ind w:left="720" w:hanging="720"/>
        <w:jc w:val="both"/>
        <w:rPr>
          <w:b/>
          <w:bCs/>
          <w:sz w:val="28"/>
          <w:szCs w:val="28"/>
        </w:rPr>
      </w:pPr>
      <w:r w:rsidRPr="00390D6C">
        <w:rPr>
          <w:rFonts w:ascii="Arial" w:hAnsi="Arial" w:cs="Arial"/>
          <w:sz w:val="28"/>
          <w:szCs w:val="28"/>
        </w:rPr>
        <w:tab/>
      </w:r>
      <w:r w:rsidRPr="00390D6C">
        <w:rPr>
          <w:sz w:val="28"/>
          <w:szCs w:val="28"/>
        </w:rPr>
        <w:t>The 20</w:t>
      </w:r>
      <w:r w:rsidR="00806687" w:rsidRPr="00390D6C">
        <w:rPr>
          <w:sz w:val="28"/>
          <w:szCs w:val="28"/>
        </w:rPr>
        <w:t>10</w:t>
      </w:r>
      <w:r w:rsidRPr="00390D6C">
        <w:rPr>
          <w:sz w:val="28"/>
          <w:szCs w:val="28"/>
        </w:rPr>
        <w:t xml:space="preserve"> </w:t>
      </w:r>
      <w:r w:rsidR="0044485B" w:rsidRPr="00390D6C">
        <w:rPr>
          <w:sz w:val="28"/>
          <w:szCs w:val="28"/>
        </w:rPr>
        <w:t>Botswana International Open will be held from the 10</w:t>
      </w:r>
      <w:r w:rsidR="0044485B" w:rsidRPr="00390D6C">
        <w:rPr>
          <w:sz w:val="28"/>
          <w:szCs w:val="28"/>
          <w:vertAlign w:val="superscript"/>
        </w:rPr>
        <w:t>t</w:t>
      </w:r>
      <w:r w:rsidR="006F71D5">
        <w:rPr>
          <w:sz w:val="28"/>
          <w:szCs w:val="28"/>
          <w:vertAlign w:val="superscript"/>
        </w:rPr>
        <w:t xml:space="preserve">h </w:t>
      </w:r>
      <w:r w:rsidR="006F71D5">
        <w:rPr>
          <w:sz w:val="28"/>
          <w:szCs w:val="28"/>
        </w:rPr>
        <w:t>-</w:t>
      </w:r>
      <w:r w:rsidR="0044485B" w:rsidRPr="00390D6C">
        <w:rPr>
          <w:sz w:val="28"/>
          <w:szCs w:val="28"/>
        </w:rPr>
        <w:t>12</w:t>
      </w:r>
      <w:r w:rsidR="0044485B" w:rsidRPr="00390D6C">
        <w:rPr>
          <w:sz w:val="28"/>
          <w:szCs w:val="28"/>
          <w:vertAlign w:val="superscript"/>
        </w:rPr>
        <w:t>th</w:t>
      </w:r>
      <w:r w:rsidR="0044485B" w:rsidRPr="00390D6C">
        <w:rPr>
          <w:sz w:val="28"/>
          <w:szCs w:val="28"/>
        </w:rPr>
        <w:t xml:space="preserve"> December 2010 in Gaborone, Botswana. The Venue will be the Botswana </w:t>
      </w:r>
      <w:r w:rsidR="006F71D5">
        <w:rPr>
          <w:sz w:val="28"/>
          <w:szCs w:val="28"/>
        </w:rPr>
        <w:t>National Productivity C</w:t>
      </w:r>
      <w:r w:rsidR="0044485B" w:rsidRPr="00390D6C">
        <w:rPr>
          <w:sz w:val="28"/>
          <w:szCs w:val="28"/>
        </w:rPr>
        <w:t>entre</w:t>
      </w:r>
      <w:r w:rsidR="006F71D5">
        <w:rPr>
          <w:sz w:val="28"/>
          <w:szCs w:val="28"/>
        </w:rPr>
        <w:t xml:space="preserve"> (BNPC). BNPC is 10 minutes from the Gaborone Bus terminal, and 5 minutes walking distance from the acclaimed </w:t>
      </w:r>
      <w:r w:rsidR="00577886">
        <w:rPr>
          <w:sz w:val="28"/>
          <w:szCs w:val="28"/>
        </w:rPr>
        <w:t>River walk</w:t>
      </w:r>
      <w:r w:rsidR="006F71D5">
        <w:rPr>
          <w:sz w:val="28"/>
          <w:szCs w:val="28"/>
        </w:rPr>
        <w:t xml:space="preserve"> Shopping Mall.</w:t>
      </w:r>
    </w:p>
    <w:p w:rsidR="00913799" w:rsidRPr="00390D6C" w:rsidRDefault="00913799" w:rsidP="00913799">
      <w:pPr>
        <w:rPr>
          <w:sz w:val="28"/>
          <w:szCs w:val="28"/>
        </w:rPr>
      </w:pPr>
    </w:p>
    <w:p w:rsidR="00913799" w:rsidRPr="00390D6C" w:rsidRDefault="00913799" w:rsidP="00913799">
      <w:pPr>
        <w:pStyle w:val="BodyTextIndent"/>
        <w:rPr>
          <w:rFonts w:ascii="Times New Roman" w:hAnsi="Times New Roman"/>
          <w:sz w:val="28"/>
          <w:szCs w:val="28"/>
        </w:rPr>
      </w:pPr>
    </w:p>
    <w:p w:rsidR="00913799" w:rsidRPr="00390D6C" w:rsidRDefault="00A15295" w:rsidP="00913799">
      <w:pPr>
        <w:pStyle w:val="BodyTextIndent"/>
        <w:ind w:hanging="720"/>
        <w:rPr>
          <w:rFonts w:ascii="Times New Roman" w:hAnsi="Times New Roman"/>
          <w:b/>
          <w:bCs/>
          <w:sz w:val="28"/>
          <w:szCs w:val="28"/>
        </w:rPr>
      </w:pPr>
      <w:r w:rsidRPr="00390D6C">
        <w:rPr>
          <w:rFonts w:ascii="Times New Roman" w:hAnsi="Times New Roman"/>
          <w:b/>
          <w:bCs/>
          <w:sz w:val="28"/>
          <w:szCs w:val="28"/>
        </w:rPr>
        <w:t>4</w:t>
      </w:r>
      <w:r w:rsidR="00913799" w:rsidRPr="00390D6C">
        <w:rPr>
          <w:rFonts w:ascii="Times New Roman" w:hAnsi="Times New Roman"/>
          <w:b/>
          <w:bCs/>
          <w:sz w:val="28"/>
          <w:szCs w:val="28"/>
        </w:rPr>
        <w:t xml:space="preserve">. </w:t>
      </w:r>
      <w:r w:rsidR="006F71D5">
        <w:rPr>
          <w:rFonts w:ascii="Times New Roman" w:hAnsi="Times New Roman"/>
          <w:b/>
          <w:bCs/>
          <w:sz w:val="28"/>
          <w:szCs w:val="28"/>
          <w:u w:val="single"/>
        </w:rPr>
        <w:t xml:space="preserve">ENTRY </w:t>
      </w:r>
      <w:r w:rsidR="006F71D5" w:rsidRPr="00390D6C">
        <w:rPr>
          <w:rFonts w:ascii="Times New Roman" w:hAnsi="Times New Roman"/>
          <w:b/>
          <w:bCs/>
          <w:sz w:val="28"/>
          <w:szCs w:val="28"/>
          <w:u w:val="single"/>
        </w:rPr>
        <w:t>FEES</w:t>
      </w:r>
      <w:r w:rsidR="006F71D5">
        <w:rPr>
          <w:rFonts w:ascii="Times New Roman" w:hAnsi="Times New Roman"/>
          <w:b/>
          <w:bCs/>
          <w:sz w:val="28"/>
          <w:szCs w:val="28"/>
          <w:u w:val="single"/>
        </w:rPr>
        <w:t xml:space="preserve"> &amp; PRIZES </w:t>
      </w:r>
    </w:p>
    <w:p w:rsidR="00913799" w:rsidRPr="00390D6C" w:rsidRDefault="00913799" w:rsidP="00913799">
      <w:pPr>
        <w:rPr>
          <w:sz w:val="28"/>
          <w:szCs w:val="28"/>
        </w:rPr>
      </w:pPr>
    </w:p>
    <w:p w:rsidR="008475D5" w:rsidRPr="00390D6C" w:rsidRDefault="00390D6C" w:rsidP="00806687">
      <w:pPr>
        <w:ind w:left="720"/>
        <w:jc w:val="both"/>
        <w:rPr>
          <w:sz w:val="28"/>
          <w:szCs w:val="28"/>
        </w:rPr>
      </w:pPr>
      <w:r>
        <w:rPr>
          <w:sz w:val="28"/>
          <w:szCs w:val="28"/>
        </w:rPr>
        <w:t xml:space="preserve">The entry fee will be </w:t>
      </w:r>
      <w:r w:rsidR="00671DBA">
        <w:rPr>
          <w:sz w:val="28"/>
          <w:szCs w:val="28"/>
        </w:rPr>
        <w:t>P200 (</w:t>
      </w:r>
      <w:r w:rsidR="006F71D5">
        <w:rPr>
          <w:sz w:val="28"/>
          <w:szCs w:val="28"/>
        </w:rPr>
        <w:t>i</w:t>
      </w:r>
      <w:r w:rsidR="00F66C93">
        <w:rPr>
          <w:sz w:val="28"/>
          <w:szCs w:val="28"/>
        </w:rPr>
        <w:t xml:space="preserve">t </w:t>
      </w:r>
      <w:r w:rsidR="00671DBA">
        <w:rPr>
          <w:sz w:val="28"/>
          <w:szCs w:val="28"/>
        </w:rPr>
        <w:t>includes</w:t>
      </w:r>
      <w:r w:rsidR="00F66C93">
        <w:rPr>
          <w:sz w:val="28"/>
          <w:szCs w:val="28"/>
        </w:rPr>
        <w:t xml:space="preserve"> the rating fee)</w:t>
      </w:r>
      <w:r>
        <w:rPr>
          <w:sz w:val="28"/>
          <w:szCs w:val="28"/>
        </w:rPr>
        <w:t xml:space="preserve"> per player</w:t>
      </w:r>
      <w:r w:rsidR="00F66C93">
        <w:rPr>
          <w:sz w:val="28"/>
          <w:szCs w:val="28"/>
        </w:rPr>
        <w:t xml:space="preserve"> in the open section and P100 for the U14 category. </w:t>
      </w:r>
      <w:r w:rsidR="00913799" w:rsidRPr="00390D6C">
        <w:rPr>
          <w:sz w:val="28"/>
          <w:szCs w:val="28"/>
        </w:rPr>
        <w:t xml:space="preserve">Federations </w:t>
      </w:r>
      <w:r w:rsidR="00F66C93">
        <w:rPr>
          <w:sz w:val="28"/>
          <w:szCs w:val="28"/>
        </w:rPr>
        <w:t xml:space="preserve">or individual players </w:t>
      </w:r>
      <w:r w:rsidR="00913799" w:rsidRPr="00390D6C">
        <w:rPr>
          <w:sz w:val="28"/>
          <w:szCs w:val="28"/>
        </w:rPr>
        <w:t xml:space="preserve">are responsible for paying the entry fees for </w:t>
      </w:r>
      <w:r w:rsidR="00F66C93">
        <w:rPr>
          <w:sz w:val="28"/>
          <w:szCs w:val="28"/>
        </w:rPr>
        <w:t xml:space="preserve">their players. Fees can </w:t>
      </w:r>
      <w:r w:rsidR="00F66C93" w:rsidRPr="00390D6C">
        <w:rPr>
          <w:sz w:val="28"/>
          <w:szCs w:val="28"/>
        </w:rPr>
        <w:t>be</w:t>
      </w:r>
      <w:r w:rsidR="00F66C93">
        <w:rPr>
          <w:sz w:val="28"/>
          <w:szCs w:val="28"/>
        </w:rPr>
        <w:t xml:space="preserve"> paid into the account of Botswana Chess Federation </w:t>
      </w:r>
      <w:r w:rsidR="00F66C93" w:rsidRPr="00390D6C">
        <w:rPr>
          <w:sz w:val="28"/>
          <w:szCs w:val="28"/>
        </w:rPr>
        <w:t>by</w:t>
      </w:r>
      <w:r w:rsidR="00913799" w:rsidRPr="00390D6C">
        <w:rPr>
          <w:sz w:val="28"/>
          <w:szCs w:val="28"/>
        </w:rPr>
        <w:t xml:space="preserve"> </w:t>
      </w:r>
      <w:r w:rsidR="00F66C93">
        <w:rPr>
          <w:b/>
          <w:bCs/>
          <w:sz w:val="28"/>
          <w:szCs w:val="28"/>
        </w:rPr>
        <w:t>9</w:t>
      </w:r>
      <w:r w:rsidR="00913799" w:rsidRPr="00390D6C">
        <w:rPr>
          <w:b/>
          <w:bCs/>
          <w:sz w:val="28"/>
          <w:szCs w:val="28"/>
          <w:vertAlign w:val="superscript"/>
        </w:rPr>
        <w:t>th</w:t>
      </w:r>
      <w:r w:rsidR="00913799" w:rsidRPr="00390D6C">
        <w:rPr>
          <w:b/>
          <w:bCs/>
          <w:sz w:val="28"/>
          <w:szCs w:val="28"/>
        </w:rPr>
        <w:t xml:space="preserve"> December 20</w:t>
      </w:r>
      <w:r w:rsidR="00F66C93">
        <w:rPr>
          <w:b/>
          <w:bCs/>
          <w:sz w:val="28"/>
          <w:szCs w:val="28"/>
        </w:rPr>
        <w:t>10</w:t>
      </w:r>
      <w:r w:rsidR="00913799" w:rsidRPr="00390D6C">
        <w:rPr>
          <w:sz w:val="28"/>
          <w:szCs w:val="28"/>
        </w:rPr>
        <w:t>. A copy of the deposit slip or letter from the Federation’s Treasu</w:t>
      </w:r>
      <w:r w:rsidR="00F66C93">
        <w:rPr>
          <w:sz w:val="28"/>
          <w:szCs w:val="28"/>
        </w:rPr>
        <w:t xml:space="preserve">rer as proof of payment to BCF </w:t>
      </w:r>
      <w:r w:rsidR="006F71D5">
        <w:rPr>
          <w:sz w:val="28"/>
          <w:szCs w:val="28"/>
        </w:rPr>
        <w:t>must accompany the player</w:t>
      </w:r>
      <w:r w:rsidR="00913799" w:rsidRPr="00390D6C">
        <w:rPr>
          <w:sz w:val="28"/>
          <w:szCs w:val="28"/>
        </w:rPr>
        <w:t>(s).</w:t>
      </w:r>
      <w:r w:rsidR="006F71D5">
        <w:rPr>
          <w:sz w:val="28"/>
          <w:szCs w:val="28"/>
        </w:rPr>
        <w:t xml:space="preserve"> </w:t>
      </w:r>
      <w:r w:rsidR="00671DBA">
        <w:rPr>
          <w:sz w:val="28"/>
          <w:szCs w:val="28"/>
        </w:rPr>
        <w:t>The three main prizes</w:t>
      </w:r>
      <w:r w:rsidR="00577886">
        <w:rPr>
          <w:sz w:val="28"/>
          <w:szCs w:val="28"/>
        </w:rPr>
        <w:t xml:space="preserve"> for the open sections are BWP6400.00$ (1000U$), BWP 35</w:t>
      </w:r>
      <w:r w:rsidR="00671DBA">
        <w:rPr>
          <w:sz w:val="28"/>
          <w:szCs w:val="28"/>
        </w:rPr>
        <w:t>00.00 and BWP 2500.00</w:t>
      </w:r>
      <w:r w:rsidR="00906633">
        <w:rPr>
          <w:sz w:val="28"/>
          <w:szCs w:val="28"/>
        </w:rPr>
        <w:t>.Other p</w:t>
      </w:r>
      <w:r w:rsidR="006F71D5">
        <w:rPr>
          <w:sz w:val="28"/>
          <w:szCs w:val="28"/>
        </w:rPr>
        <w:t>rizes include the U14 prizes, Ladies prizes</w:t>
      </w:r>
      <w:r w:rsidR="00906633">
        <w:rPr>
          <w:sz w:val="28"/>
          <w:szCs w:val="28"/>
        </w:rPr>
        <w:t xml:space="preserve"> </w:t>
      </w:r>
      <w:r w:rsidR="006F71D5">
        <w:rPr>
          <w:sz w:val="28"/>
          <w:szCs w:val="28"/>
        </w:rPr>
        <w:t xml:space="preserve">and </w:t>
      </w:r>
      <w:r w:rsidR="00906633">
        <w:rPr>
          <w:sz w:val="28"/>
          <w:szCs w:val="28"/>
        </w:rPr>
        <w:t>Blitz Champion</w:t>
      </w:r>
      <w:r w:rsidR="006F71D5">
        <w:rPr>
          <w:sz w:val="28"/>
          <w:szCs w:val="28"/>
        </w:rPr>
        <w:t>.</w:t>
      </w:r>
      <w:r w:rsidR="00906633">
        <w:rPr>
          <w:sz w:val="28"/>
          <w:szCs w:val="28"/>
        </w:rPr>
        <w:t xml:space="preserve"> </w:t>
      </w:r>
    </w:p>
    <w:p w:rsidR="00913799" w:rsidRPr="00390D6C" w:rsidRDefault="00913799" w:rsidP="00F66C93">
      <w:pPr>
        <w:jc w:val="both"/>
        <w:rPr>
          <w:sz w:val="28"/>
          <w:szCs w:val="28"/>
        </w:rPr>
      </w:pPr>
    </w:p>
    <w:p w:rsidR="00913799" w:rsidRPr="00390D6C" w:rsidRDefault="00913799" w:rsidP="00913799">
      <w:pPr>
        <w:rPr>
          <w:b/>
          <w:bCs/>
          <w:sz w:val="28"/>
          <w:szCs w:val="28"/>
        </w:rPr>
      </w:pPr>
    </w:p>
    <w:p w:rsidR="00913799" w:rsidRPr="00390D6C" w:rsidRDefault="006F71D5" w:rsidP="00913799">
      <w:pPr>
        <w:rPr>
          <w:b/>
          <w:bCs/>
          <w:sz w:val="28"/>
          <w:szCs w:val="28"/>
          <w:u w:val="single"/>
        </w:rPr>
      </w:pPr>
      <w:r w:rsidRPr="00390D6C">
        <w:rPr>
          <w:b/>
          <w:bCs/>
          <w:sz w:val="28"/>
          <w:szCs w:val="28"/>
        </w:rPr>
        <w:t xml:space="preserve">5. </w:t>
      </w:r>
      <w:r w:rsidRPr="00390D6C">
        <w:rPr>
          <w:b/>
          <w:bCs/>
          <w:sz w:val="28"/>
          <w:szCs w:val="28"/>
          <w:u w:val="single"/>
        </w:rPr>
        <w:t>REGISTRATION</w:t>
      </w:r>
      <w:r w:rsidR="00913799" w:rsidRPr="00390D6C">
        <w:rPr>
          <w:b/>
          <w:bCs/>
          <w:sz w:val="28"/>
          <w:szCs w:val="28"/>
        </w:rPr>
        <w:tab/>
      </w:r>
    </w:p>
    <w:p w:rsidR="00644D44" w:rsidRPr="00390D6C" w:rsidRDefault="00644D44" w:rsidP="006C1A72">
      <w:pPr>
        <w:pStyle w:val="BodyTextIndent"/>
        <w:rPr>
          <w:rFonts w:ascii="Times New Roman" w:hAnsi="Times New Roman"/>
          <w:sz w:val="28"/>
          <w:szCs w:val="28"/>
        </w:rPr>
      </w:pPr>
    </w:p>
    <w:p w:rsidR="00913799" w:rsidRPr="00390D6C" w:rsidRDefault="00913799" w:rsidP="00F66C93">
      <w:pPr>
        <w:pStyle w:val="BodyTextIndent"/>
        <w:rPr>
          <w:rFonts w:ascii="Times New Roman" w:hAnsi="Times New Roman"/>
          <w:sz w:val="28"/>
          <w:szCs w:val="28"/>
        </w:rPr>
      </w:pPr>
      <w:r w:rsidRPr="00390D6C">
        <w:rPr>
          <w:rFonts w:ascii="Times New Roman" w:hAnsi="Times New Roman"/>
          <w:sz w:val="28"/>
          <w:szCs w:val="28"/>
        </w:rPr>
        <w:t xml:space="preserve">The closing date for entries is </w:t>
      </w:r>
      <w:r w:rsidR="00F66C93">
        <w:rPr>
          <w:rFonts w:ascii="Times New Roman" w:hAnsi="Times New Roman"/>
          <w:b/>
          <w:bCs/>
          <w:sz w:val="28"/>
          <w:szCs w:val="28"/>
        </w:rPr>
        <w:t>9</w:t>
      </w:r>
      <w:r w:rsidRPr="00390D6C">
        <w:rPr>
          <w:rFonts w:ascii="Times New Roman" w:hAnsi="Times New Roman"/>
          <w:b/>
          <w:bCs/>
          <w:sz w:val="28"/>
          <w:szCs w:val="28"/>
          <w:vertAlign w:val="superscript"/>
        </w:rPr>
        <w:t>th</w:t>
      </w:r>
      <w:r w:rsidR="00F66C93">
        <w:rPr>
          <w:rFonts w:ascii="Times New Roman" w:hAnsi="Times New Roman"/>
          <w:b/>
          <w:bCs/>
          <w:sz w:val="28"/>
          <w:szCs w:val="28"/>
        </w:rPr>
        <w:t xml:space="preserve"> December 2010</w:t>
      </w:r>
      <w:r w:rsidR="00F66C93" w:rsidRPr="00390D6C">
        <w:rPr>
          <w:rFonts w:ascii="Times New Roman" w:hAnsi="Times New Roman"/>
          <w:b/>
          <w:bCs/>
          <w:sz w:val="28"/>
          <w:szCs w:val="28"/>
        </w:rPr>
        <w:t>,</w:t>
      </w:r>
      <w:r w:rsidR="00A15295" w:rsidRPr="00390D6C">
        <w:rPr>
          <w:rFonts w:ascii="Times New Roman" w:hAnsi="Times New Roman"/>
          <w:b/>
          <w:bCs/>
          <w:sz w:val="28"/>
          <w:szCs w:val="28"/>
        </w:rPr>
        <w:t xml:space="preserve"> </w:t>
      </w:r>
      <w:r w:rsidR="00A15295" w:rsidRPr="00390D6C">
        <w:rPr>
          <w:rFonts w:ascii="Times New Roman" w:hAnsi="Times New Roman"/>
          <w:sz w:val="28"/>
          <w:szCs w:val="28"/>
        </w:rPr>
        <w:t xml:space="preserve">after this date a </w:t>
      </w:r>
      <w:r w:rsidR="00F66C93" w:rsidRPr="00390D6C">
        <w:rPr>
          <w:rFonts w:ascii="Times New Roman" w:hAnsi="Times New Roman"/>
          <w:sz w:val="28"/>
          <w:szCs w:val="28"/>
        </w:rPr>
        <w:t xml:space="preserve">penalty </w:t>
      </w:r>
      <w:r w:rsidR="006F71D5">
        <w:rPr>
          <w:rFonts w:ascii="Times New Roman" w:hAnsi="Times New Roman"/>
          <w:sz w:val="28"/>
          <w:szCs w:val="28"/>
        </w:rPr>
        <w:t xml:space="preserve">of </w:t>
      </w:r>
      <w:r w:rsidR="00F66C93" w:rsidRPr="00390D6C">
        <w:rPr>
          <w:rFonts w:ascii="Times New Roman" w:hAnsi="Times New Roman"/>
          <w:sz w:val="28"/>
          <w:szCs w:val="28"/>
        </w:rPr>
        <w:t>P50</w:t>
      </w:r>
      <w:r w:rsidR="006F71D5">
        <w:rPr>
          <w:rFonts w:ascii="Times New Roman" w:hAnsi="Times New Roman"/>
          <w:sz w:val="28"/>
          <w:szCs w:val="28"/>
        </w:rPr>
        <w:t xml:space="preserve"> will be charged for</w:t>
      </w:r>
      <w:r w:rsidR="00A15295" w:rsidRPr="00390D6C">
        <w:rPr>
          <w:rFonts w:ascii="Times New Roman" w:hAnsi="Times New Roman"/>
          <w:sz w:val="28"/>
          <w:szCs w:val="28"/>
        </w:rPr>
        <w:t xml:space="preserve"> each </w:t>
      </w:r>
      <w:r w:rsidR="006C1A72" w:rsidRPr="00390D6C">
        <w:rPr>
          <w:rFonts w:ascii="Times New Roman" w:hAnsi="Times New Roman"/>
          <w:sz w:val="28"/>
          <w:szCs w:val="28"/>
        </w:rPr>
        <w:t>late registration</w:t>
      </w:r>
      <w:r w:rsidR="00F66C93" w:rsidRPr="00390D6C">
        <w:rPr>
          <w:rFonts w:ascii="Times New Roman" w:hAnsi="Times New Roman"/>
          <w:sz w:val="28"/>
          <w:szCs w:val="28"/>
        </w:rPr>
        <w:t xml:space="preserve">, </w:t>
      </w:r>
      <w:r w:rsidR="00F66C93">
        <w:rPr>
          <w:rFonts w:ascii="Times New Roman" w:hAnsi="Times New Roman"/>
          <w:sz w:val="28"/>
          <w:szCs w:val="28"/>
        </w:rPr>
        <w:t>and fees are no</w:t>
      </w:r>
      <w:r w:rsidR="006F71D5">
        <w:rPr>
          <w:rFonts w:ascii="Times New Roman" w:hAnsi="Times New Roman"/>
          <w:sz w:val="28"/>
          <w:szCs w:val="28"/>
        </w:rPr>
        <w:t>n</w:t>
      </w:r>
      <w:r w:rsidR="00F66C93">
        <w:rPr>
          <w:rFonts w:ascii="Times New Roman" w:hAnsi="Times New Roman"/>
          <w:sz w:val="28"/>
          <w:szCs w:val="28"/>
        </w:rPr>
        <w:t xml:space="preserve"> refundable. </w:t>
      </w:r>
      <w:r w:rsidR="006B6CF2" w:rsidRPr="00390D6C">
        <w:rPr>
          <w:rFonts w:ascii="Times New Roman" w:hAnsi="Times New Roman"/>
          <w:sz w:val="28"/>
          <w:szCs w:val="28"/>
        </w:rPr>
        <w:t xml:space="preserve"> </w:t>
      </w:r>
      <w:r w:rsidR="00F66C93">
        <w:rPr>
          <w:rFonts w:ascii="Times New Roman" w:hAnsi="Times New Roman"/>
          <w:sz w:val="28"/>
          <w:szCs w:val="28"/>
        </w:rPr>
        <w:t xml:space="preserve"> </w:t>
      </w:r>
      <w:r w:rsidR="006F71D5">
        <w:rPr>
          <w:rFonts w:ascii="Times New Roman" w:hAnsi="Times New Roman"/>
          <w:sz w:val="28"/>
          <w:szCs w:val="28"/>
        </w:rPr>
        <w:t xml:space="preserve">Send </w:t>
      </w:r>
      <w:r w:rsidR="00577886">
        <w:rPr>
          <w:rFonts w:ascii="Times New Roman" w:hAnsi="Times New Roman"/>
          <w:sz w:val="28"/>
          <w:szCs w:val="28"/>
        </w:rPr>
        <w:t xml:space="preserve">the </w:t>
      </w:r>
      <w:r w:rsidR="00577886" w:rsidRPr="00390D6C">
        <w:rPr>
          <w:rFonts w:ascii="Times New Roman" w:hAnsi="Times New Roman"/>
          <w:sz w:val="28"/>
          <w:szCs w:val="28"/>
        </w:rPr>
        <w:t>Registration</w:t>
      </w:r>
      <w:r w:rsidRPr="00390D6C">
        <w:rPr>
          <w:rFonts w:ascii="Times New Roman" w:hAnsi="Times New Roman"/>
          <w:sz w:val="28"/>
          <w:szCs w:val="28"/>
        </w:rPr>
        <w:t xml:space="preserve"> Forms (attached</w:t>
      </w:r>
      <w:r w:rsidR="00671DBA" w:rsidRPr="00390D6C">
        <w:rPr>
          <w:rFonts w:ascii="Times New Roman" w:hAnsi="Times New Roman"/>
          <w:sz w:val="28"/>
          <w:szCs w:val="28"/>
        </w:rPr>
        <w:t>) by</w:t>
      </w:r>
      <w:r w:rsidRPr="00390D6C">
        <w:rPr>
          <w:rFonts w:ascii="Times New Roman" w:hAnsi="Times New Roman"/>
          <w:sz w:val="28"/>
          <w:szCs w:val="28"/>
        </w:rPr>
        <w:t xml:space="preserve"> e-mail</w:t>
      </w:r>
      <w:r w:rsidR="006C1A72" w:rsidRPr="00390D6C">
        <w:rPr>
          <w:rFonts w:ascii="Times New Roman" w:hAnsi="Times New Roman"/>
          <w:sz w:val="28"/>
          <w:szCs w:val="28"/>
        </w:rPr>
        <w:t xml:space="preserve"> or fax</w:t>
      </w:r>
      <w:r w:rsidRPr="00390D6C">
        <w:rPr>
          <w:rFonts w:ascii="Times New Roman" w:hAnsi="Times New Roman"/>
          <w:sz w:val="28"/>
          <w:szCs w:val="28"/>
        </w:rPr>
        <w:t>, to confirm ent</w:t>
      </w:r>
      <w:r w:rsidR="00F66C93">
        <w:rPr>
          <w:rFonts w:ascii="Times New Roman" w:hAnsi="Times New Roman"/>
          <w:sz w:val="28"/>
          <w:szCs w:val="28"/>
        </w:rPr>
        <w:t xml:space="preserve">ry to the organizers. </w:t>
      </w:r>
      <w:r w:rsidR="00671DBA">
        <w:rPr>
          <w:rFonts w:ascii="Times New Roman" w:hAnsi="Times New Roman"/>
          <w:sz w:val="28"/>
          <w:szCs w:val="28"/>
        </w:rPr>
        <w:t xml:space="preserve">Players can forward their names to the organizers online or by phone to confirm their attendance. </w:t>
      </w:r>
    </w:p>
    <w:p w:rsidR="00865125" w:rsidRPr="00390D6C" w:rsidRDefault="00865125" w:rsidP="00025FD9">
      <w:pPr>
        <w:pStyle w:val="BodyTextIndent"/>
        <w:rPr>
          <w:rFonts w:ascii="Times New Roman" w:hAnsi="Times New Roman"/>
          <w:sz w:val="28"/>
          <w:szCs w:val="28"/>
        </w:rPr>
      </w:pPr>
    </w:p>
    <w:p w:rsidR="00913799" w:rsidRPr="00390D6C" w:rsidRDefault="00913799" w:rsidP="00913799">
      <w:pPr>
        <w:pStyle w:val="BodyTextIndent"/>
        <w:ind w:left="0"/>
        <w:rPr>
          <w:rFonts w:ascii="Times New Roman" w:hAnsi="Times New Roman"/>
          <w:sz w:val="28"/>
          <w:szCs w:val="28"/>
        </w:rPr>
      </w:pPr>
    </w:p>
    <w:p w:rsidR="00913799" w:rsidRPr="00390D6C" w:rsidRDefault="00A15295" w:rsidP="00913799">
      <w:pPr>
        <w:pStyle w:val="BodyTextIndent"/>
        <w:ind w:left="0"/>
        <w:rPr>
          <w:rFonts w:ascii="Times New Roman" w:hAnsi="Times New Roman"/>
          <w:b/>
          <w:bCs/>
          <w:sz w:val="28"/>
          <w:szCs w:val="28"/>
        </w:rPr>
      </w:pPr>
      <w:r w:rsidRPr="00390D6C">
        <w:rPr>
          <w:rFonts w:ascii="Times New Roman" w:hAnsi="Times New Roman"/>
          <w:b/>
          <w:bCs/>
          <w:sz w:val="28"/>
          <w:szCs w:val="28"/>
        </w:rPr>
        <w:t>6</w:t>
      </w:r>
      <w:r w:rsidR="00913799" w:rsidRPr="00390D6C">
        <w:rPr>
          <w:rFonts w:ascii="Times New Roman" w:hAnsi="Times New Roman"/>
          <w:b/>
          <w:bCs/>
          <w:sz w:val="28"/>
          <w:szCs w:val="28"/>
        </w:rPr>
        <w:t xml:space="preserve">. </w:t>
      </w:r>
      <w:r w:rsidR="006F71D5" w:rsidRPr="00390D6C">
        <w:rPr>
          <w:rFonts w:ascii="Times New Roman" w:hAnsi="Times New Roman"/>
          <w:b/>
          <w:bCs/>
          <w:sz w:val="28"/>
          <w:szCs w:val="28"/>
          <w:u w:val="single"/>
        </w:rPr>
        <w:t>BOARD AND LODGING</w:t>
      </w:r>
    </w:p>
    <w:p w:rsidR="00913799" w:rsidRPr="00390D6C" w:rsidRDefault="00913799" w:rsidP="00913799">
      <w:pPr>
        <w:pStyle w:val="BodyTextIndent"/>
        <w:ind w:left="0"/>
        <w:rPr>
          <w:rFonts w:ascii="Times New Roman" w:hAnsi="Times New Roman"/>
          <w:sz w:val="28"/>
          <w:szCs w:val="28"/>
        </w:rPr>
      </w:pPr>
    </w:p>
    <w:p w:rsidR="00913799" w:rsidRDefault="00F66C93" w:rsidP="00F66C93">
      <w:pPr>
        <w:pStyle w:val="BodyTextIndent"/>
        <w:rPr>
          <w:rFonts w:ascii="Times New Roman" w:hAnsi="Times New Roman"/>
          <w:sz w:val="28"/>
          <w:szCs w:val="28"/>
        </w:rPr>
      </w:pPr>
      <w:r>
        <w:rPr>
          <w:rFonts w:ascii="Times New Roman" w:hAnsi="Times New Roman"/>
          <w:sz w:val="28"/>
          <w:szCs w:val="28"/>
        </w:rPr>
        <w:t>P</w:t>
      </w:r>
      <w:r w:rsidR="00913799" w:rsidRPr="00390D6C">
        <w:rPr>
          <w:rFonts w:ascii="Times New Roman" w:hAnsi="Times New Roman"/>
          <w:sz w:val="28"/>
          <w:szCs w:val="28"/>
        </w:rPr>
        <w:t>articipa</w:t>
      </w:r>
      <w:r>
        <w:rPr>
          <w:rFonts w:ascii="Times New Roman" w:hAnsi="Times New Roman"/>
          <w:sz w:val="28"/>
          <w:szCs w:val="28"/>
        </w:rPr>
        <w:t xml:space="preserve">nts from outside will be accommodated at </w:t>
      </w:r>
      <w:r w:rsidR="006F71D5">
        <w:rPr>
          <w:rFonts w:ascii="Times New Roman" w:hAnsi="Times New Roman"/>
          <w:sz w:val="28"/>
          <w:szCs w:val="28"/>
        </w:rPr>
        <w:t xml:space="preserve">BNPC </w:t>
      </w:r>
      <w:r>
        <w:rPr>
          <w:rFonts w:ascii="Times New Roman" w:hAnsi="Times New Roman"/>
          <w:sz w:val="28"/>
          <w:szCs w:val="28"/>
        </w:rPr>
        <w:t xml:space="preserve"> hostels at P280.00 per </w:t>
      </w:r>
      <w:r w:rsidR="006F71D5">
        <w:rPr>
          <w:rFonts w:ascii="Times New Roman" w:hAnsi="Times New Roman"/>
          <w:sz w:val="28"/>
          <w:szCs w:val="28"/>
        </w:rPr>
        <w:t xml:space="preserve">two </w:t>
      </w:r>
      <w:r>
        <w:rPr>
          <w:rFonts w:ascii="Times New Roman" w:hAnsi="Times New Roman"/>
          <w:sz w:val="28"/>
          <w:szCs w:val="28"/>
        </w:rPr>
        <w:t xml:space="preserve">people sharing per day. </w:t>
      </w:r>
      <w:r w:rsidR="00913799" w:rsidRPr="00390D6C">
        <w:rPr>
          <w:rFonts w:ascii="Times New Roman" w:hAnsi="Times New Roman"/>
          <w:sz w:val="28"/>
          <w:szCs w:val="28"/>
        </w:rPr>
        <w:t xml:space="preserve">Accompanying persons requiring assistance with sourcing of accommodation should </w:t>
      </w:r>
      <w:r w:rsidRPr="00390D6C">
        <w:rPr>
          <w:rFonts w:ascii="Times New Roman" w:hAnsi="Times New Roman"/>
          <w:sz w:val="28"/>
          <w:szCs w:val="28"/>
        </w:rPr>
        <w:t>advise</w:t>
      </w:r>
      <w:r w:rsidR="00B125F2">
        <w:rPr>
          <w:rFonts w:ascii="Times New Roman" w:hAnsi="Times New Roman"/>
          <w:sz w:val="28"/>
          <w:szCs w:val="28"/>
        </w:rPr>
        <w:t xml:space="preserve"> before </w:t>
      </w:r>
      <w:r w:rsidR="00B125F2" w:rsidRPr="00390D6C">
        <w:rPr>
          <w:rFonts w:ascii="Times New Roman" w:hAnsi="Times New Roman"/>
          <w:sz w:val="28"/>
          <w:szCs w:val="28"/>
        </w:rPr>
        <w:t>1st</w:t>
      </w:r>
      <w:r w:rsidR="00906633">
        <w:rPr>
          <w:rFonts w:ascii="Times New Roman" w:hAnsi="Times New Roman"/>
          <w:b/>
          <w:bCs/>
          <w:sz w:val="28"/>
          <w:szCs w:val="28"/>
        </w:rPr>
        <w:t xml:space="preserve"> December</w:t>
      </w:r>
      <w:r w:rsidR="00913799" w:rsidRPr="00390D6C">
        <w:rPr>
          <w:rFonts w:ascii="Times New Roman" w:hAnsi="Times New Roman"/>
          <w:b/>
          <w:bCs/>
          <w:sz w:val="28"/>
          <w:szCs w:val="28"/>
        </w:rPr>
        <w:t xml:space="preserve"> 20</w:t>
      </w:r>
      <w:r>
        <w:rPr>
          <w:rFonts w:ascii="Times New Roman" w:hAnsi="Times New Roman"/>
          <w:b/>
          <w:bCs/>
          <w:sz w:val="28"/>
          <w:szCs w:val="28"/>
        </w:rPr>
        <w:t>10</w:t>
      </w:r>
      <w:r w:rsidR="00913799" w:rsidRPr="00390D6C">
        <w:rPr>
          <w:rFonts w:ascii="Times New Roman" w:hAnsi="Times New Roman"/>
          <w:sz w:val="28"/>
          <w:szCs w:val="28"/>
        </w:rPr>
        <w:t xml:space="preserve">. A clear description of the requirements should be advised. </w:t>
      </w:r>
    </w:p>
    <w:p w:rsidR="00F66C93" w:rsidRPr="00390D6C" w:rsidRDefault="00F66C93" w:rsidP="00F66C93">
      <w:pPr>
        <w:pStyle w:val="BodyTextIndent"/>
        <w:rPr>
          <w:rFonts w:ascii="Times New Roman" w:hAnsi="Times New Roman"/>
          <w:sz w:val="28"/>
          <w:szCs w:val="28"/>
        </w:rPr>
      </w:pPr>
    </w:p>
    <w:p w:rsidR="00913799" w:rsidRPr="00390D6C" w:rsidRDefault="00913799" w:rsidP="00913799">
      <w:pPr>
        <w:pStyle w:val="BodyTextIndent"/>
        <w:ind w:left="0"/>
        <w:rPr>
          <w:rFonts w:ascii="Times New Roman" w:hAnsi="Times New Roman"/>
          <w:sz w:val="28"/>
          <w:szCs w:val="28"/>
        </w:rPr>
      </w:pPr>
    </w:p>
    <w:p w:rsidR="00913799" w:rsidRPr="00390D6C" w:rsidRDefault="00965F33" w:rsidP="00913799">
      <w:pPr>
        <w:pStyle w:val="BodyTextIndent"/>
        <w:ind w:left="0"/>
        <w:rPr>
          <w:rFonts w:ascii="Times New Roman" w:hAnsi="Times New Roman"/>
          <w:b/>
          <w:bCs/>
          <w:sz w:val="28"/>
          <w:szCs w:val="28"/>
        </w:rPr>
      </w:pPr>
      <w:r w:rsidRPr="00390D6C">
        <w:rPr>
          <w:rFonts w:ascii="Times New Roman" w:hAnsi="Times New Roman"/>
          <w:b/>
          <w:bCs/>
          <w:sz w:val="28"/>
          <w:szCs w:val="28"/>
        </w:rPr>
        <w:t>7</w:t>
      </w:r>
      <w:r w:rsidR="006F71D5" w:rsidRPr="00390D6C">
        <w:rPr>
          <w:rFonts w:ascii="Times New Roman" w:hAnsi="Times New Roman"/>
          <w:b/>
          <w:bCs/>
          <w:sz w:val="28"/>
          <w:szCs w:val="28"/>
        </w:rPr>
        <w:t xml:space="preserve">. </w:t>
      </w:r>
      <w:r w:rsidR="006F71D5" w:rsidRPr="00390D6C">
        <w:rPr>
          <w:rFonts w:ascii="Times New Roman" w:hAnsi="Times New Roman"/>
          <w:b/>
          <w:bCs/>
          <w:sz w:val="28"/>
          <w:szCs w:val="28"/>
          <w:u w:val="single"/>
        </w:rPr>
        <w:t>TOURNAMENT REGULATIONS</w:t>
      </w:r>
    </w:p>
    <w:p w:rsidR="00913799" w:rsidRPr="00390D6C" w:rsidRDefault="00913799" w:rsidP="00913799">
      <w:pPr>
        <w:ind w:left="720"/>
        <w:rPr>
          <w:sz w:val="28"/>
          <w:szCs w:val="28"/>
        </w:rPr>
      </w:pPr>
    </w:p>
    <w:p w:rsidR="00865125" w:rsidRPr="00390D6C" w:rsidRDefault="00913799" w:rsidP="00377DA1">
      <w:pPr>
        <w:pStyle w:val="BodyTextIndent2"/>
        <w:rPr>
          <w:rFonts w:ascii="Times New Roman" w:hAnsi="Times New Roman"/>
          <w:sz w:val="28"/>
          <w:szCs w:val="28"/>
        </w:rPr>
      </w:pPr>
      <w:r w:rsidRPr="00390D6C">
        <w:rPr>
          <w:rFonts w:ascii="Times New Roman" w:hAnsi="Times New Roman"/>
          <w:sz w:val="28"/>
          <w:szCs w:val="28"/>
        </w:rPr>
        <w:t>It is intended that the Championships will be played in accorda</w:t>
      </w:r>
      <w:r w:rsidR="00F66C93">
        <w:rPr>
          <w:rFonts w:ascii="Times New Roman" w:hAnsi="Times New Roman"/>
          <w:sz w:val="28"/>
          <w:szCs w:val="28"/>
        </w:rPr>
        <w:t>nce with FIDE regulations on a 7</w:t>
      </w:r>
      <w:r w:rsidRPr="00390D6C">
        <w:rPr>
          <w:rFonts w:ascii="Times New Roman" w:hAnsi="Times New Roman"/>
          <w:sz w:val="28"/>
          <w:szCs w:val="28"/>
        </w:rPr>
        <w:t xml:space="preserve"> Round Sw</w:t>
      </w:r>
      <w:r w:rsidR="00F66C93">
        <w:rPr>
          <w:rFonts w:ascii="Times New Roman" w:hAnsi="Times New Roman"/>
          <w:sz w:val="28"/>
          <w:szCs w:val="28"/>
        </w:rPr>
        <w:t>iss System.</w:t>
      </w:r>
      <w:r w:rsidRPr="00390D6C">
        <w:rPr>
          <w:rFonts w:ascii="Times New Roman" w:hAnsi="Times New Roman"/>
          <w:sz w:val="28"/>
          <w:szCs w:val="28"/>
        </w:rPr>
        <w:t xml:space="preserve"> </w:t>
      </w:r>
      <w:r w:rsidR="00377DA1" w:rsidRPr="00390D6C">
        <w:rPr>
          <w:rFonts w:ascii="Times New Roman" w:hAnsi="Times New Roman"/>
          <w:sz w:val="28"/>
          <w:szCs w:val="28"/>
        </w:rPr>
        <w:t xml:space="preserve"> </w:t>
      </w:r>
      <w:r w:rsidRPr="00390D6C">
        <w:rPr>
          <w:rFonts w:ascii="Times New Roman" w:hAnsi="Times New Roman"/>
          <w:sz w:val="28"/>
          <w:szCs w:val="28"/>
        </w:rPr>
        <w:t>Th</w:t>
      </w:r>
      <w:r w:rsidR="00F66C93">
        <w:rPr>
          <w:rFonts w:ascii="Times New Roman" w:hAnsi="Times New Roman"/>
          <w:sz w:val="28"/>
          <w:szCs w:val="28"/>
        </w:rPr>
        <w:t xml:space="preserve">e games will be played using Fide approved clocks </w:t>
      </w:r>
      <w:r w:rsidR="00377DA1" w:rsidRPr="00390D6C">
        <w:rPr>
          <w:rFonts w:ascii="Times New Roman" w:hAnsi="Times New Roman"/>
          <w:sz w:val="28"/>
          <w:szCs w:val="28"/>
        </w:rPr>
        <w:t xml:space="preserve">and pairing </w:t>
      </w:r>
      <w:r w:rsidR="00F66C93">
        <w:rPr>
          <w:rFonts w:ascii="Times New Roman" w:hAnsi="Times New Roman"/>
          <w:sz w:val="28"/>
          <w:szCs w:val="28"/>
        </w:rPr>
        <w:t xml:space="preserve">and results </w:t>
      </w:r>
      <w:r w:rsidR="00377DA1" w:rsidRPr="00390D6C">
        <w:rPr>
          <w:rFonts w:ascii="Times New Roman" w:hAnsi="Times New Roman"/>
          <w:sz w:val="28"/>
          <w:szCs w:val="28"/>
        </w:rPr>
        <w:t>will be published on swiss-results.com</w:t>
      </w:r>
    </w:p>
    <w:p w:rsidR="00963647" w:rsidRDefault="00913799" w:rsidP="00671DBA">
      <w:pPr>
        <w:pStyle w:val="BodyTextIndent2"/>
        <w:rPr>
          <w:rFonts w:ascii="Times New Roman" w:hAnsi="Times New Roman"/>
          <w:sz w:val="28"/>
          <w:szCs w:val="28"/>
        </w:rPr>
      </w:pPr>
      <w:r w:rsidRPr="00390D6C">
        <w:rPr>
          <w:rFonts w:ascii="Times New Roman" w:hAnsi="Times New Roman"/>
          <w:sz w:val="28"/>
          <w:szCs w:val="28"/>
        </w:rPr>
        <w:t>The time control will be</w:t>
      </w:r>
      <w:r w:rsidRPr="00390D6C">
        <w:rPr>
          <w:rFonts w:ascii="Times New Roman" w:hAnsi="Times New Roman"/>
          <w:b/>
          <w:bCs/>
          <w:sz w:val="28"/>
          <w:szCs w:val="28"/>
        </w:rPr>
        <w:t xml:space="preserve"> </w:t>
      </w:r>
      <w:r w:rsidR="00965F33" w:rsidRPr="00390D6C">
        <w:rPr>
          <w:rFonts w:ascii="Times New Roman" w:hAnsi="Times New Roman"/>
          <w:b/>
          <w:bCs/>
          <w:sz w:val="28"/>
          <w:szCs w:val="28"/>
        </w:rPr>
        <w:t>90</w:t>
      </w:r>
      <w:r w:rsidR="00F66C93">
        <w:rPr>
          <w:rFonts w:ascii="Times New Roman" w:hAnsi="Times New Roman"/>
          <w:b/>
          <w:bCs/>
          <w:sz w:val="28"/>
          <w:szCs w:val="28"/>
        </w:rPr>
        <w:t xml:space="preserve"> minutes for the rest of the game for each player</w:t>
      </w:r>
      <w:r w:rsidR="00577886">
        <w:rPr>
          <w:rFonts w:ascii="Times New Roman" w:hAnsi="Times New Roman"/>
          <w:b/>
          <w:bCs/>
          <w:sz w:val="28"/>
          <w:szCs w:val="28"/>
        </w:rPr>
        <w:t>(</w:t>
      </w:r>
      <w:r w:rsidR="00F66C93">
        <w:rPr>
          <w:rFonts w:ascii="Times New Roman" w:hAnsi="Times New Roman"/>
          <w:b/>
          <w:bCs/>
          <w:sz w:val="28"/>
          <w:szCs w:val="28"/>
        </w:rPr>
        <w:t xml:space="preserve"> without increment</w:t>
      </w:r>
      <w:r w:rsidR="00577886">
        <w:rPr>
          <w:rFonts w:ascii="Times New Roman" w:hAnsi="Times New Roman"/>
          <w:b/>
          <w:bCs/>
          <w:sz w:val="28"/>
          <w:szCs w:val="28"/>
        </w:rPr>
        <w:t>)</w:t>
      </w:r>
      <w:r w:rsidRPr="00390D6C">
        <w:rPr>
          <w:rFonts w:ascii="Times New Roman" w:hAnsi="Times New Roman"/>
          <w:b/>
          <w:bCs/>
          <w:sz w:val="28"/>
          <w:szCs w:val="28"/>
        </w:rPr>
        <w:t xml:space="preserve"> </w:t>
      </w:r>
      <w:r w:rsidR="00F66C93">
        <w:rPr>
          <w:rFonts w:ascii="Times New Roman" w:hAnsi="Times New Roman"/>
          <w:b/>
          <w:bCs/>
          <w:sz w:val="28"/>
          <w:szCs w:val="28"/>
        </w:rPr>
        <w:t>.</w:t>
      </w:r>
      <w:r w:rsidR="00671DBA">
        <w:rPr>
          <w:rFonts w:ascii="Times New Roman" w:hAnsi="Times New Roman"/>
          <w:sz w:val="28"/>
          <w:szCs w:val="28"/>
        </w:rPr>
        <w:t xml:space="preserve">Players will be seeded according to the Fide ratings. Tie breaks applied shall be (a) bucholtz </w:t>
      </w:r>
      <w:r w:rsidR="006F71D5">
        <w:rPr>
          <w:rFonts w:ascii="Times New Roman" w:hAnsi="Times New Roman"/>
          <w:sz w:val="28"/>
          <w:szCs w:val="28"/>
        </w:rPr>
        <w:t xml:space="preserve"> </w:t>
      </w:r>
      <w:r w:rsidR="00671DBA">
        <w:rPr>
          <w:rFonts w:ascii="Times New Roman" w:hAnsi="Times New Roman"/>
          <w:sz w:val="28"/>
          <w:szCs w:val="28"/>
        </w:rPr>
        <w:t>(b) direct encounter (c) accumulative. All players shall be expected to keep score.</w:t>
      </w:r>
    </w:p>
    <w:p w:rsidR="00671DBA" w:rsidRPr="00390D6C" w:rsidRDefault="00671DBA" w:rsidP="00671DBA">
      <w:pPr>
        <w:pStyle w:val="BodyTextIndent2"/>
        <w:rPr>
          <w:rFonts w:ascii="Times New Roman" w:hAnsi="Times New Roman"/>
          <w:sz w:val="28"/>
          <w:szCs w:val="28"/>
        </w:rPr>
      </w:pPr>
    </w:p>
    <w:p w:rsidR="00906633" w:rsidRDefault="00671DBA" w:rsidP="00913799">
      <w:pPr>
        <w:rPr>
          <w:b/>
          <w:bCs/>
          <w:sz w:val="28"/>
          <w:szCs w:val="28"/>
        </w:rPr>
      </w:pPr>
      <w:r>
        <w:rPr>
          <w:b/>
          <w:bCs/>
          <w:sz w:val="28"/>
          <w:szCs w:val="28"/>
        </w:rPr>
        <w:t>8. Schedule of play</w:t>
      </w:r>
    </w:p>
    <w:p w:rsidR="00906633" w:rsidRDefault="00906633" w:rsidP="00913799">
      <w:pPr>
        <w:rPr>
          <w:b/>
          <w:bCs/>
          <w:sz w:val="28"/>
          <w:szCs w:val="28"/>
        </w:rPr>
      </w:pPr>
    </w:p>
    <w:tbl>
      <w:tblPr>
        <w:tblW w:w="9025" w:type="dxa"/>
        <w:tblInd w:w="93" w:type="dxa"/>
        <w:tblLook w:val="04A0"/>
      </w:tblPr>
      <w:tblGrid>
        <w:gridCol w:w="2197"/>
        <w:gridCol w:w="2197"/>
        <w:gridCol w:w="4631"/>
      </w:tblGrid>
      <w:tr w:rsidR="00906633" w:rsidRPr="00906633" w:rsidTr="00906633">
        <w:trPr>
          <w:trHeight w:val="232"/>
        </w:trPr>
        <w:tc>
          <w:tcPr>
            <w:tcW w:w="2197" w:type="dxa"/>
            <w:tcBorders>
              <w:top w:val="single" w:sz="4" w:space="0" w:color="auto"/>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xml:space="preserve">Fri ,10 Dec </w:t>
            </w:r>
          </w:p>
        </w:tc>
        <w:tc>
          <w:tcPr>
            <w:tcW w:w="2197" w:type="dxa"/>
            <w:tcBorders>
              <w:top w:val="single" w:sz="4" w:space="0" w:color="auto"/>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16 30 - 18 00</w:t>
            </w:r>
          </w:p>
        </w:tc>
        <w:tc>
          <w:tcPr>
            <w:tcW w:w="4631" w:type="dxa"/>
            <w:tcBorders>
              <w:top w:val="single" w:sz="4" w:space="0" w:color="auto"/>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Late entries at playing venue</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xml:space="preserve">18 00 - 18 25 </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xml:space="preserve">Pairing Processed </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xml:space="preserve">18 30 - 21 30 </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Round 1</w:t>
            </w:r>
          </w:p>
        </w:tc>
      </w:tr>
      <w:tr w:rsidR="00906633" w:rsidRPr="00906633" w:rsidTr="00906633">
        <w:trPr>
          <w:trHeight w:val="232"/>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single" w:sz="4" w:space="0" w:color="auto"/>
              <w:left w:val="nil"/>
              <w:bottom w:val="single" w:sz="4" w:space="0" w:color="auto"/>
              <w:right w:val="single" w:sz="4" w:space="0" w:color="auto"/>
            </w:tcBorders>
            <w:shd w:val="pct10"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4631" w:type="dxa"/>
            <w:tcBorders>
              <w:top w:val="single" w:sz="4" w:space="0" w:color="auto"/>
              <w:left w:val="nil"/>
              <w:bottom w:val="single" w:sz="4" w:space="0" w:color="auto"/>
              <w:right w:val="single" w:sz="4" w:space="0" w:color="auto"/>
            </w:tcBorders>
            <w:shd w:val="pct10"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xml:space="preserve">Sat,11 Dec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08 00- 11 00</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xml:space="preserve">Round 2 </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xml:space="preserve">11 30 - 14 30 </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Round 3</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6F71D5"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577886" w:rsidRDefault="00577886" w:rsidP="00906633">
            <w:pPr>
              <w:rPr>
                <w:b/>
                <w:color w:val="000000"/>
                <w:sz w:val="28"/>
                <w:szCs w:val="28"/>
              </w:rPr>
            </w:pPr>
            <w:r w:rsidRPr="00577886">
              <w:rPr>
                <w:b/>
                <w:color w:val="000000"/>
                <w:sz w:val="28"/>
                <w:szCs w:val="28"/>
              </w:rPr>
              <w:t>15 0</w:t>
            </w:r>
            <w:r w:rsidR="00906633" w:rsidRPr="00577886">
              <w:rPr>
                <w:b/>
                <w:color w:val="000000"/>
                <w:sz w:val="28"/>
                <w:szCs w:val="28"/>
              </w:rPr>
              <w:t>0 - 16 00</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577886" w:rsidRDefault="00906633" w:rsidP="00906633">
            <w:pPr>
              <w:rPr>
                <w:b/>
                <w:color w:val="000000"/>
                <w:sz w:val="28"/>
                <w:szCs w:val="28"/>
              </w:rPr>
            </w:pPr>
            <w:r w:rsidRPr="00577886">
              <w:rPr>
                <w:b/>
                <w:color w:val="000000"/>
                <w:sz w:val="28"/>
                <w:szCs w:val="28"/>
              </w:rPr>
              <w:t xml:space="preserve">Blitz </w:t>
            </w:r>
          </w:p>
        </w:tc>
      </w:tr>
      <w:tr w:rsidR="00906633" w:rsidRPr="00906633" w:rsidTr="00906633">
        <w:trPr>
          <w:trHeight w:val="232"/>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17 00 - 20 00</w:t>
            </w:r>
          </w:p>
        </w:tc>
        <w:tc>
          <w:tcPr>
            <w:tcW w:w="4631" w:type="dxa"/>
            <w:tcBorders>
              <w:top w:val="nil"/>
              <w:left w:val="nil"/>
              <w:bottom w:val="single" w:sz="4" w:space="0" w:color="auto"/>
              <w:right w:val="single" w:sz="4" w:space="0" w:color="auto"/>
            </w:tcBorders>
            <w:shd w:val="clear" w:color="auto" w:fill="auto"/>
            <w:noWrap/>
            <w:vAlign w:val="bottom"/>
            <w:hideMark/>
          </w:tcPr>
          <w:p w:rsidR="006F71D5" w:rsidRPr="00906633" w:rsidRDefault="00906633" w:rsidP="00906633">
            <w:pPr>
              <w:rPr>
                <w:color w:val="000000"/>
                <w:sz w:val="28"/>
                <w:szCs w:val="28"/>
              </w:rPr>
            </w:pPr>
            <w:r w:rsidRPr="006F71D5">
              <w:rPr>
                <w:color w:val="000000"/>
                <w:sz w:val="28"/>
                <w:szCs w:val="28"/>
              </w:rPr>
              <w:t>Round 4</w:t>
            </w:r>
          </w:p>
        </w:tc>
      </w:tr>
      <w:tr w:rsidR="00906633" w:rsidRPr="00906633" w:rsidTr="00906633">
        <w:trPr>
          <w:trHeight w:val="232"/>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single" w:sz="4" w:space="0" w:color="auto"/>
              <w:left w:val="nil"/>
              <w:bottom w:val="single" w:sz="4" w:space="0" w:color="auto"/>
              <w:right w:val="single" w:sz="4" w:space="0" w:color="auto"/>
            </w:tcBorders>
            <w:shd w:val="pct10"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4631" w:type="dxa"/>
            <w:tcBorders>
              <w:top w:val="single" w:sz="4" w:space="0" w:color="auto"/>
              <w:left w:val="nil"/>
              <w:bottom w:val="single" w:sz="4" w:space="0" w:color="auto"/>
              <w:right w:val="single" w:sz="4" w:space="0" w:color="auto"/>
            </w:tcBorders>
            <w:shd w:val="pct10"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Sun,12 Dec</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08 00 - 11 00</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Round 5</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11 30 - 14 30</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Round 6</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15 30 - 18 30</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Round 7</w:t>
            </w:r>
          </w:p>
        </w:tc>
      </w:tr>
      <w:tr w:rsidR="00906633" w:rsidRPr="00906633" w:rsidTr="00906633">
        <w:trPr>
          <w:trHeight w:val="232"/>
        </w:trPr>
        <w:tc>
          <w:tcPr>
            <w:tcW w:w="2197" w:type="dxa"/>
            <w:tcBorders>
              <w:top w:val="nil"/>
              <w:left w:val="single" w:sz="4" w:space="0" w:color="auto"/>
              <w:bottom w:val="nil"/>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r>
      <w:tr w:rsidR="00906633" w:rsidRPr="00906633" w:rsidTr="00906633">
        <w:trPr>
          <w:trHeight w:val="232"/>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 </w:t>
            </w:r>
          </w:p>
        </w:tc>
        <w:tc>
          <w:tcPr>
            <w:tcW w:w="2197"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19 00</w:t>
            </w:r>
          </w:p>
        </w:tc>
        <w:tc>
          <w:tcPr>
            <w:tcW w:w="4631" w:type="dxa"/>
            <w:tcBorders>
              <w:top w:val="nil"/>
              <w:left w:val="nil"/>
              <w:bottom w:val="single" w:sz="4" w:space="0" w:color="auto"/>
              <w:right w:val="single" w:sz="4" w:space="0" w:color="auto"/>
            </w:tcBorders>
            <w:shd w:val="clear" w:color="auto" w:fill="auto"/>
            <w:noWrap/>
            <w:vAlign w:val="bottom"/>
            <w:hideMark/>
          </w:tcPr>
          <w:p w:rsidR="00906633" w:rsidRPr="00906633" w:rsidRDefault="00906633" w:rsidP="00906633">
            <w:pPr>
              <w:rPr>
                <w:color w:val="000000"/>
                <w:sz w:val="28"/>
                <w:szCs w:val="28"/>
              </w:rPr>
            </w:pPr>
            <w:r w:rsidRPr="00906633">
              <w:rPr>
                <w:color w:val="000000"/>
                <w:sz w:val="28"/>
                <w:szCs w:val="28"/>
              </w:rPr>
              <w:t>Prize Giving</w:t>
            </w:r>
          </w:p>
        </w:tc>
      </w:tr>
    </w:tbl>
    <w:p w:rsidR="00913799" w:rsidRDefault="00913799" w:rsidP="00913799">
      <w:pPr>
        <w:rPr>
          <w:b/>
          <w:bCs/>
          <w:sz w:val="28"/>
          <w:szCs w:val="28"/>
        </w:rPr>
      </w:pPr>
    </w:p>
    <w:p w:rsidR="00906633" w:rsidRDefault="00906633" w:rsidP="00913799">
      <w:pPr>
        <w:rPr>
          <w:bCs/>
          <w:sz w:val="28"/>
          <w:szCs w:val="28"/>
        </w:rPr>
      </w:pPr>
      <w:r>
        <w:rPr>
          <w:b/>
          <w:bCs/>
          <w:sz w:val="28"/>
          <w:szCs w:val="28"/>
        </w:rPr>
        <w:t>Note Round 1</w:t>
      </w:r>
      <w:r w:rsidRPr="00906633">
        <w:rPr>
          <w:bCs/>
          <w:sz w:val="28"/>
          <w:szCs w:val="28"/>
        </w:rPr>
        <w:t>: Players are required to be seated at their tables at 18 25 for the 1</w:t>
      </w:r>
      <w:r w:rsidRPr="00906633">
        <w:rPr>
          <w:bCs/>
          <w:sz w:val="28"/>
          <w:szCs w:val="28"/>
          <w:vertAlign w:val="superscript"/>
        </w:rPr>
        <w:t>st</w:t>
      </w:r>
      <w:r w:rsidRPr="00906633">
        <w:rPr>
          <w:bCs/>
          <w:sz w:val="28"/>
          <w:szCs w:val="28"/>
        </w:rPr>
        <w:t xml:space="preserve"> round. </w:t>
      </w:r>
    </w:p>
    <w:p w:rsidR="00906633" w:rsidRDefault="00906633" w:rsidP="00913799">
      <w:pPr>
        <w:rPr>
          <w:bCs/>
          <w:sz w:val="28"/>
          <w:szCs w:val="28"/>
        </w:rPr>
      </w:pPr>
    </w:p>
    <w:p w:rsidR="00906633" w:rsidRPr="00906633" w:rsidRDefault="00906633" w:rsidP="00913799">
      <w:pPr>
        <w:rPr>
          <w:b/>
          <w:bCs/>
          <w:sz w:val="28"/>
          <w:szCs w:val="28"/>
        </w:rPr>
      </w:pPr>
      <w:r w:rsidRPr="00906633">
        <w:rPr>
          <w:b/>
          <w:bCs/>
          <w:sz w:val="28"/>
          <w:szCs w:val="28"/>
        </w:rPr>
        <w:t xml:space="preserve">9. Principal Officials </w:t>
      </w:r>
    </w:p>
    <w:p w:rsidR="00B125F2" w:rsidRDefault="00906633" w:rsidP="00913799">
      <w:pPr>
        <w:rPr>
          <w:bCs/>
          <w:sz w:val="28"/>
          <w:szCs w:val="28"/>
        </w:rPr>
      </w:pPr>
      <w:r>
        <w:rPr>
          <w:bCs/>
          <w:sz w:val="28"/>
          <w:szCs w:val="28"/>
        </w:rPr>
        <w:t xml:space="preserve">    </w:t>
      </w:r>
    </w:p>
    <w:p w:rsidR="00906633" w:rsidRDefault="00906633" w:rsidP="00913799">
      <w:pPr>
        <w:rPr>
          <w:bCs/>
          <w:sz w:val="28"/>
          <w:szCs w:val="28"/>
        </w:rPr>
      </w:pPr>
      <w:r>
        <w:rPr>
          <w:bCs/>
          <w:sz w:val="28"/>
          <w:szCs w:val="28"/>
        </w:rPr>
        <w:t xml:space="preserve"> </w:t>
      </w:r>
      <w:r w:rsidRPr="00906633">
        <w:rPr>
          <w:b/>
          <w:bCs/>
          <w:sz w:val="28"/>
          <w:szCs w:val="28"/>
        </w:rPr>
        <w:t>Tournament Director</w:t>
      </w:r>
      <w:r>
        <w:rPr>
          <w:bCs/>
          <w:sz w:val="28"/>
          <w:szCs w:val="28"/>
        </w:rPr>
        <w:t xml:space="preserve"> - FA Kelapile Core Kelatlhilwe </w:t>
      </w:r>
    </w:p>
    <w:p w:rsidR="00906633" w:rsidRPr="00906633" w:rsidRDefault="00906633" w:rsidP="00913799">
      <w:pPr>
        <w:rPr>
          <w:bCs/>
          <w:sz w:val="28"/>
          <w:szCs w:val="28"/>
        </w:rPr>
      </w:pPr>
      <w:r>
        <w:rPr>
          <w:bCs/>
          <w:sz w:val="28"/>
          <w:szCs w:val="28"/>
        </w:rPr>
        <w:t xml:space="preserve">               Email: corekk2003@yahoo.com </w:t>
      </w:r>
    </w:p>
    <w:p w:rsidR="00671DBA" w:rsidRDefault="00906633" w:rsidP="00906633">
      <w:pPr>
        <w:tabs>
          <w:tab w:val="left" w:pos="3105"/>
        </w:tabs>
        <w:rPr>
          <w:bCs/>
          <w:sz w:val="28"/>
          <w:szCs w:val="28"/>
        </w:rPr>
      </w:pPr>
      <w:r>
        <w:rPr>
          <w:bCs/>
          <w:sz w:val="28"/>
          <w:szCs w:val="28"/>
        </w:rPr>
        <w:t xml:space="preserve">                Cell:   +26772745003</w:t>
      </w:r>
    </w:p>
    <w:p w:rsidR="00906633" w:rsidRDefault="00906633" w:rsidP="00906633">
      <w:pPr>
        <w:tabs>
          <w:tab w:val="left" w:pos="3105"/>
        </w:tabs>
        <w:rPr>
          <w:bCs/>
          <w:sz w:val="28"/>
          <w:szCs w:val="28"/>
        </w:rPr>
      </w:pPr>
      <w:r w:rsidRPr="00906633">
        <w:rPr>
          <w:b/>
          <w:bCs/>
          <w:sz w:val="28"/>
          <w:szCs w:val="28"/>
        </w:rPr>
        <w:t>Treasurer</w:t>
      </w:r>
      <w:r>
        <w:rPr>
          <w:bCs/>
          <w:sz w:val="28"/>
          <w:szCs w:val="28"/>
        </w:rPr>
        <w:t xml:space="preserve">: Mr Chadza Bontsi </w:t>
      </w:r>
    </w:p>
    <w:p w:rsidR="00906633" w:rsidRDefault="00B125F2" w:rsidP="00906633">
      <w:pPr>
        <w:tabs>
          <w:tab w:val="left" w:pos="3105"/>
        </w:tabs>
        <w:rPr>
          <w:bCs/>
          <w:sz w:val="28"/>
          <w:szCs w:val="28"/>
        </w:rPr>
      </w:pPr>
      <w:r>
        <w:rPr>
          <w:bCs/>
          <w:sz w:val="28"/>
          <w:szCs w:val="28"/>
        </w:rPr>
        <w:t xml:space="preserve">             </w:t>
      </w:r>
      <w:r w:rsidR="00906633">
        <w:rPr>
          <w:bCs/>
          <w:sz w:val="28"/>
          <w:szCs w:val="28"/>
        </w:rPr>
        <w:t xml:space="preserve">  Email: </w:t>
      </w:r>
      <w:r w:rsidR="00941E13" w:rsidRPr="00941E13">
        <w:rPr>
          <w:bCs/>
          <w:sz w:val="28"/>
          <w:szCs w:val="28"/>
        </w:rPr>
        <w:t>tjaxjoe@yahoo.co.uk</w:t>
      </w:r>
    </w:p>
    <w:p w:rsidR="00906633" w:rsidRDefault="00B125F2" w:rsidP="00906633">
      <w:pPr>
        <w:tabs>
          <w:tab w:val="left" w:pos="3105"/>
        </w:tabs>
        <w:rPr>
          <w:bCs/>
          <w:sz w:val="28"/>
          <w:szCs w:val="28"/>
        </w:rPr>
      </w:pPr>
      <w:r>
        <w:rPr>
          <w:bCs/>
          <w:sz w:val="28"/>
          <w:szCs w:val="28"/>
        </w:rPr>
        <w:t xml:space="preserve">               </w:t>
      </w:r>
      <w:r w:rsidR="00906633">
        <w:rPr>
          <w:bCs/>
          <w:sz w:val="28"/>
          <w:szCs w:val="28"/>
        </w:rPr>
        <w:t>Cell: +26771552853</w:t>
      </w:r>
    </w:p>
    <w:p w:rsidR="00906633" w:rsidRDefault="00906633" w:rsidP="00906633">
      <w:pPr>
        <w:tabs>
          <w:tab w:val="left" w:pos="3105"/>
        </w:tabs>
        <w:rPr>
          <w:bCs/>
          <w:sz w:val="28"/>
          <w:szCs w:val="28"/>
        </w:rPr>
      </w:pPr>
    </w:p>
    <w:p w:rsidR="00906633" w:rsidRDefault="00906633" w:rsidP="00906633">
      <w:pPr>
        <w:tabs>
          <w:tab w:val="left" w:pos="3105"/>
        </w:tabs>
        <w:rPr>
          <w:bCs/>
          <w:sz w:val="28"/>
          <w:szCs w:val="28"/>
        </w:rPr>
      </w:pPr>
      <w:r w:rsidRPr="00906633">
        <w:rPr>
          <w:b/>
          <w:bCs/>
          <w:sz w:val="28"/>
          <w:szCs w:val="28"/>
        </w:rPr>
        <w:t>Chief Arbiter:</w:t>
      </w:r>
      <w:r>
        <w:rPr>
          <w:bCs/>
          <w:sz w:val="28"/>
          <w:szCs w:val="28"/>
        </w:rPr>
        <w:t xml:space="preserve"> Dr M.Kgosimore, FA</w:t>
      </w:r>
      <w:r w:rsidR="00B125F2">
        <w:rPr>
          <w:bCs/>
          <w:sz w:val="28"/>
          <w:szCs w:val="28"/>
        </w:rPr>
        <w:t>, FI</w:t>
      </w:r>
    </w:p>
    <w:p w:rsidR="00906633" w:rsidRDefault="00906633" w:rsidP="00906633">
      <w:pPr>
        <w:tabs>
          <w:tab w:val="left" w:pos="3105"/>
        </w:tabs>
        <w:rPr>
          <w:bCs/>
          <w:sz w:val="28"/>
          <w:szCs w:val="28"/>
        </w:rPr>
      </w:pPr>
      <w:r>
        <w:rPr>
          <w:bCs/>
          <w:sz w:val="28"/>
          <w:szCs w:val="28"/>
        </w:rPr>
        <w:t xml:space="preserve"> </w:t>
      </w:r>
      <w:r w:rsidR="00B125F2">
        <w:rPr>
          <w:bCs/>
          <w:sz w:val="28"/>
          <w:szCs w:val="28"/>
        </w:rPr>
        <w:t xml:space="preserve">              </w:t>
      </w:r>
      <w:r>
        <w:rPr>
          <w:bCs/>
          <w:sz w:val="28"/>
          <w:szCs w:val="28"/>
        </w:rPr>
        <w:t xml:space="preserve">  </w:t>
      </w:r>
      <w:r w:rsidR="00B125F2">
        <w:rPr>
          <w:bCs/>
          <w:sz w:val="28"/>
          <w:szCs w:val="28"/>
        </w:rPr>
        <w:t>Email:</w:t>
      </w:r>
      <w:r>
        <w:rPr>
          <w:bCs/>
          <w:sz w:val="28"/>
          <w:szCs w:val="28"/>
        </w:rPr>
        <w:t xml:space="preserve"> </w:t>
      </w:r>
      <w:r w:rsidR="00941E13" w:rsidRPr="00941E13">
        <w:rPr>
          <w:bCs/>
          <w:sz w:val="28"/>
          <w:szCs w:val="28"/>
        </w:rPr>
        <w:t>kgosimor@gmail.com</w:t>
      </w:r>
    </w:p>
    <w:p w:rsidR="00906633" w:rsidRPr="00906633" w:rsidRDefault="00B125F2" w:rsidP="00906633">
      <w:pPr>
        <w:tabs>
          <w:tab w:val="left" w:pos="3105"/>
        </w:tabs>
        <w:rPr>
          <w:bCs/>
          <w:sz w:val="28"/>
          <w:szCs w:val="28"/>
        </w:rPr>
      </w:pPr>
      <w:r>
        <w:rPr>
          <w:bCs/>
          <w:sz w:val="28"/>
          <w:szCs w:val="28"/>
        </w:rPr>
        <w:t xml:space="preserve">                </w:t>
      </w:r>
      <w:r w:rsidR="00906633">
        <w:rPr>
          <w:bCs/>
          <w:sz w:val="28"/>
          <w:szCs w:val="28"/>
        </w:rPr>
        <w:t>Cell: +26771690985</w:t>
      </w:r>
    </w:p>
    <w:p w:rsidR="00F02118" w:rsidRPr="00390D6C" w:rsidRDefault="00F02118" w:rsidP="00F02118">
      <w:pPr>
        <w:jc w:val="both"/>
        <w:rPr>
          <w:b/>
          <w:bCs/>
          <w:sz w:val="28"/>
          <w:szCs w:val="28"/>
        </w:rPr>
      </w:pPr>
    </w:p>
    <w:p w:rsidR="002C599E" w:rsidRPr="00390D6C" w:rsidRDefault="00F02118" w:rsidP="002C599E">
      <w:pPr>
        <w:jc w:val="both"/>
        <w:rPr>
          <w:b/>
          <w:bCs/>
          <w:sz w:val="28"/>
          <w:szCs w:val="28"/>
          <w:u w:val="single"/>
        </w:rPr>
      </w:pPr>
      <w:r w:rsidRPr="00390D6C">
        <w:rPr>
          <w:b/>
          <w:bCs/>
          <w:sz w:val="28"/>
          <w:szCs w:val="28"/>
        </w:rPr>
        <w:t xml:space="preserve">10.      </w:t>
      </w:r>
      <w:r w:rsidRPr="00390D6C">
        <w:rPr>
          <w:b/>
          <w:bCs/>
          <w:sz w:val="28"/>
          <w:szCs w:val="28"/>
          <w:u w:val="single"/>
        </w:rPr>
        <w:t>Local Currency</w:t>
      </w:r>
    </w:p>
    <w:p w:rsidR="002C599E" w:rsidRPr="00390D6C" w:rsidRDefault="002C599E" w:rsidP="002C599E">
      <w:pPr>
        <w:jc w:val="both"/>
        <w:rPr>
          <w:b/>
          <w:bCs/>
          <w:sz w:val="28"/>
          <w:szCs w:val="28"/>
        </w:rPr>
      </w:pPr>
      <w:r w:rsidRPr="00390D6C">
        <w:rPr>
          <w:b/>
          <w:bCs/>
          <w:sz w:val="28"/>
          <w:szCs w:val="28"/>
        </w:rPr>
        <w:tab/>
      </w:r>
    </w:p>
    <w:p w:rsidR="00F02118" w:rsidRPr="00390D6C" w:rsidRDefault="00F02118" w:rsidP="00F02118">
      <w:pPr>
        <w:jc w:val="both"/>
        <w:rPr>
          <w:b/>
          <w:bCs/>
          <w:sz w:val="28"/>
          <w:szCs w:val="28"/>
        </w:rPr>
      </w:pPr>
      <w:r w:rsidRPr="00390D6C">
        <w:rPr>
          <w:b/>
          <w:bCs/>
          <w:sz w:val="28"/>
          <w:szCs w:val="28"/>
        </w:rPr>
        <w:t xml:space="preserve">          </w:t>
      </w:r>
      <w:r w:rsidR="00671DBA">
        <w:rPr>
          <w:b/>
          <w:bCs/>
          <w:sz w:val="28"/>
          <w:szCs w:val="28"/>
        </w:rPr>
        <w:t xml:space="preserve">Botswana Pula </w:t>
      </w:r>
    </w:p>
    <w:p w:rsidR="002C599E" w:rsidRPr="00390D6C" w:rsidRDefault="002C599E" w:rsidP="00F02118">
      <w:pPr>
        <w:jc w:val="both"/>
        <w:rPr>
          <w:b/>
          <w:bCs/>
          <w:sz w:val="28"/>
          <w:szCs w:val="28"/>
        </w:rPr>
      </w:pPr>
      <w:r w:rsidRPr="00390D6C">
        <w:rPr>
          <w:b/>
          <w:bCs/>
          <w:sz w:val="28"/>
          <w:szCs w:val="28"/>
        </w:rPr>
        <w:tab/>
        <w:t xml:space="preserve">1 </w:t>
      </w:r>
      <w:r w:rsidR="00671DBA">
        <w:rPr>
          <w:b/>
          <w:bCs/>
          <w:sz w:val="28"/>
          <w:szCs w:val="28"/>
        </w:rPr>
        <w:t>U</w:t>
      </w:r>
      <w:r w:rsidR="00671DBA">
        <w:rPr>
          <w:sz w:val="28"/>
          <w:szCs w:val="28"/>
        </w:rPr>
        <w:t>$</w:t>
      </w:r>
      <w:r w:rsidR="00671DBA">
        <w:rPr>
          <w:b/>
          <w:bCs/>
          <w:sz w:val="28"/>
          <w:szCs w:val="28"/>
        </w:rPr>
        <w:t xml:space="preserve"> = 6.5  Botswana Pula</w:t>
      </w:r>
    </w:p>
    <w:p w:rsidR="00F02118" w:rsidRPr="00390D6C" w:rsidRDefault="00F02118" w:rsidP="00806687">
      <w:pPr>
        <w:ind w:left="720" w:hanging="720"/>
        <w:jc w:val="both"/>
        <w:rPr>
          <w:sz w:val="28"/>
          <w:szCs w:val="28"/>
        </w:rPr>
      </w:pPr>
      <w:r w:rsidRPr="00390D6C">
        <w:rPr>
          <w:b/>
          <w:bCs/>
          <w:sz w:val="28"/>
          <w:szCs w:val="28"/>
        </w:rPr>
        <w:t xml:space="preserve">          </w:t>
      </w:r>
    </w:p>
    <w:p w:rsidR="00577886" w:rsidRDefault="00577886" w:rsidP="00577886">
      <w:pPr>
        <w:jc w:val="both"/>
        <w:rPr>
          <w:sz w:val="28"/>
          <w:szCs w:val="28"/>
        </w:rPr>
      </w:pPr>
      <w:r>
        <w:rPr>
          <w:sz w:val="28"/>
          <w:szCs w:val="28"/>
        </w:rPr>
        <w:t>All banks offer Forex services from Monday till Saturday. There are also Foreign bureau de Change outlets in various malls for forex. VISA cards are accepted in all major stores.</w:t>
      </w:r>
    </w:p>
    <w:p w:rsidR="00577886" w:rsidRPr="00390D6C" w:rsidRDefault="00577886" w:rsidP="00577886">
      <w:pPr>
        <w:jc w:val="both"/>
        <w:rPr>
          <w:b/>
          <w:bCs/>
          <w:sz w:val="28"/>
          <w:szCs w:val="28"/>
        </w:rPr>
      </w:pPr>
      <w:r w:rsidRPr="00390D6C">
        <w:rPr>
          <w:sz w:val="28"/>
          <w:szCs w:val="28"/>
        </w:rPr>
        <w:t xml:space="preserve"> </w:t>
      </w:r>
      <w:r w:rsidRPr="00390D6C">
        <w:rPr>
          <w:b/>
          <w:bCs/>
          <w:sz w:val="28"/>
          <w:szCs w:val="28"/>
        </w:rPr>
        <w:br w:type="page"/>
      </w:r>
    </w:p>
    <w:p w:rsidR="00540308" w:rsidRPr="00540308" w:rsidRDefault="00540308" w:rsidP="00540308">
      <w:pPr>
        <w:jc w:val="both"/>
        <w:rPr>
          <w:b/>
          <w:bCs/>
          <w:sz w:val="28"/>
          <w:szCs w:val="28"/>
        </w:rPr>
      </w:pPr>
    </w:p>
    <w:p w:rsidR="00913799" w:rsidRDefault="00913799" w:rsidP="002C599E">
      <w:pPr>
        <w:pStyle w:val="BodyTextIndent3"/>
        <w:ind w:left="0" w:firstLine="0"/>
        <w:rPr>
          <w:b/>
          <w:bCs/>
        </w:rPr>
      </w:pPr>
    </w:p>
    <w:sectPr w:rsidR="00913799" w:rsidSect="00630E8C">
      <w:footerReference w:type="default" r:id="rId11"/>
      <w:pgSz w:w="11907" w:h="16840" w:code="9"/>
      <w:pgMar w:top="720" w:right="576" w:bottom="720" w:left="576" w:header="70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EE" w:rsidRDefault="008277EE" w:rsidP="002B6AF7">
      <w:r>
        <w:separator/>
      </w:r>
    </w:p>
  </w:endnote>
  <w:endnote w:type="continuationSeparator" w:id="0">
    <w:p w:rsidR="008277EE" w:rsidRDefault="008277EE" w:rsidP="002B6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F7" w:rsidRDefault="00640EC5">
    <w:pPr>
      <w:pStyle w:val="Footer"/>
      <w:jc w:val="center"/>
    </w:pPr>
    <w:fldSimple w:instr=" PAGE   \* MERGEFORMAT ">
      <w:r w:rsidR="001552FF">
        <w:rPr>
          <w:noProof/>
        </w:rPr>
        <w:t>4</w:t>
      </w:r>
    </w:fldSimple>
  </w:p>
  <w:p w:rsidR="002B6AF7" w:rsidRDefault="002B6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EE" w:rsidRDefault="008277EE" w:rsidP="002B6AF7">
      <w:r>
        <w:separator/>
      </w:r>
    </w:p>
  </w:footnote>
  <w:footnote w:type="continuationSeparator" w:id="0">
    <w:p w:rsidR="008277EE" w:rsidRDefault="008277EE" w:rsidP="002B6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4AB"/>
    <w:multiLevelType w:val="hybridMultilevel"/>
    <w:tmpl w:val="3AA4EF72"/>
    <w:lvl w:ilvl="0" w:tplc="0456D9BA">
      <w:start w:val="1"/>
      <w:numFmt w:val="decimal"/>
      <w:lvlText w:val="%1."/>
      <w:lvlJc w:val="left"/>
      <w:pPr>
        <w:tabs>
          <w:tab w:val="num" w:pos="1080"/>
        </w:tabs>
        <w:ind w:left="1080" w:hanging="720"/>
      </w:pPr>
      <w:rPr>
        <w:rFonts w:hint="default"/>
        <w:b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3334405"/>
    <w:multiLevelType w:val="hybridMultilevel"/>
    <w:tmpl w:val="D14CD8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26453"/>
    <w:multiLevelType w:val="hybridMultilevel"/>
    <w:tmpl w:val="BD00480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941E13"/>
    <w:rsid w:val="00007594"/>
    <w:rsid w:val="0001150B"/>
    <w:rsid w:val="0001462B"/>
    <w:rsid w:val="00016235"/>
    <w:rsid w:val="00025FD9"/>
    <w:rsid w:val="0003429E"/>
    <w:rsid w:val="00041FFC"/>
    <w:rsid w:val="000941F0"/>
    <w:rsid w:val="000A6326"/>
    <w:rsid w:val="000C16FB"/>
    <w:rsid w:val="000E15EB"/>
    <w:rsid w:val="00112773"/>
    <w:rsid w:val="001172A4"/>
    <w:rsid w:val="00117CB7"/>
    <w:rsid w:val="00127750"/>
    <w:rsid w:val="00136AB2"/>
    <w:rsid w:val="001552FF"/>
    <w:rsid w:val="00161D16"/>
    <w:rsid w:val="001673B3"/>
    <w:rsid w:val="00171595"/>
    <w:rsid w:val="001957D1"/>
    <w:rsid w:val="001963BC"/>
    <w:rsid w:val="001A43B7"/>
    <w:rsid w:val="001A662B"/>
    <w:rsid w:val="00204149"/>
    <w:rsid w:val="00204AAA"/>
    <w:rsid w:val="00221AF4"/>
    <w:rsid w:val="0025147B"/>
    <w:rsid w:val="00256262"/>
    <w:rsid w:val="0026653F"/>
    <w:rsid w:val="00274182"/>
    <w:rsid w:val="0029517C"/>
    <w:rsid w:val="002B6AF7"/>
    <w:rsid w:val="002C0C88"/>
    <w:rsid w:val="002C599E"/>
    <w:rsid w:val="002C6766"/>
    <w:rsid w:val="002D4901"/>
    <w:rsid w:val="00326515"/>
    <w:rsid w:val="00327ABB"/>
    <w:rsid w:val="00331571"/>
    <w:rsid w:val="00331E94"/>
    <w:rsid w:val="00337A6B"/>
    <w:rsid w:val="00347712"/>
    <w:rsid w:val="00352254"/>
    <w:rsid w:val="00362356"/>
    <w:rsid w:val="00377DA1"/>
    <w:rsid w:val="0038777F"/>
    <w:rsid w:val="00390D6C"/>
    <w:rsid w:val="003A30D2"/>
    <w:rsid w:val="003C281E"/>
    <w:rsid w:val="003D28D0"/>
    <w:rsid w:val="00406D9A"/>
    <w:rsid w:val="00416982"/>
    <w:rsid w:val="0041792D"/>
    <w:rsid w:val="00424A56"/>
    <w:rsid w:val="00424F9B"/>
    <w:rsid w:val="00435254"/>
    <w:rsid w:val="0044485B"/>
    <w:rsid w:val="00484EED"/>
    <w:rsid w:val="004A26E7"/>
    <w:rsid w:val="004E1F9D"/>
    <w:rsid w:val="004E2180"/>
    <w:rsid w:val="005022D7"/>
    <w:rsid w:val="00540308"/>
    <w:rsid w:val="00541898"/>
    <w:rsid w:val="00577886"/>
    <w:rsid w:val="0058591D"/>
    <w:rsid w:val="005972AC"/>
    <w:rsid w:val="005C3CD0"/>
    <w:rsid w:val="005E49E4"/>
    <w:rsid w:val="005F2846"/>
    <w:rsid w:val="0063077B"/>
    <w:rsid w:val="00630E8C"/>
    <w:rsid w:val="00640EC5"/>
    <w:rsid w:val="00644D44"/>
    <w:rsid w:val="00653813"/>
    <w:rsid w:val="00671DBA"/>
    <w:rsid w:val="006A6FE7"/>
    <w:rsid w:val="006B6CF2"/>
    <w:rsid w:val="006C1A72"/>
    <w:rsid w:val="006D695B"/>
    <w:rsid w:val="006F71D5"/>
    <w:rsid w:val="00744167"/>
    <w:rsid w:val="007458E2"/>
    <w:rsid w:val="00751E56"/>
    <w:rsid w:val="00762995"/>
    <w:rsid w:val="007A4F8B"/>
    <w:rsid w:val="007B1074"/>
    <w:rsid w:val="007C39BB"/>
    <w:rsid w:val="008042E9"/>
    <w:rsid w:val="00806687"/>
    <w:rsid w:val="008277EE"/>
    <w:rsid w:val="008475D5"/>
    <w:rsid w:val="00855426"/>
    <w:rsid w:val="00865125"/>
    <w:rsid w:val="008872EA"/>
    <w:rsid w:val="008A4FE6"/>
    <w:rsid w:val="008D4B5E"/>
    <w:rsid w:val="008E1D4C"/>
    <w:rsid w:val="008F0785"/>
    <w:rsid w:val="00906633"/>
    <w:rsid w:val="00913799"/>
    <w:rsid w:val="00941E13"/>
    <w:rsid w:val="00951096"/>
    <w:rsid w:val="00963647"/>
    <w:rsid w:val="00965F33"/>
    <w:rsid w:val="00983068"/>
    <w:rsid w:val="009874FD"/>
    <w:rsid w:val="009C5B58"/>
    <w:rsid w:val="009E0894"/>
    <w:rsid w:val="009F285D"/>
    <w:rsid w:val="00A11F8B"/>
    <w:rsid w:val="00A15295"/>
    <w:rsid w:val="00A16C74"/>
    <w:rsid w:val="00A2755B"/>
    <w:rsid w:val="00A43EE1"/>
    <w:rsid w:val="00A6252F"/>
    <w:rsid w:val="00A64712"/>
    <w:rsid w:val="00AE4EC1"/>
    <w:rsid w:val="00AF23A4"/>
    <w:rsid w:val="00B02DEC"/>
    <w:rsid w:val="00B060E5"/>
    <w:rsid w:val="00B10556"/>
    <w:rsid w:val="00B125F2"/>
    <w:rsid w:val="00B571B4"/>
    <w:rsid w:val="00B6589A"/>
    <w:rsid w:val="00B86C71"/>
    <w:rsid w:val="00BB4308"/>
    <w:rsid w:val="00BB470F"/>
    <w:rsid w:val="00BC5CC7"/>
    <w:rsid w:val="00BD06E8"/>
    <w:rsid w:val="00BD7AE9"/>
    <w:rsid w:val="00BE4F3A"/>
    <w:rsid w:val="00BF4945"/>
    <w:rsid w:val="00BF661C"/>
    <w:rsid w:val="00C07E7B"/>
    <w:rsid w:val="00C40FFF"/>
    <w:rsid w:val="00C87B90"/>
    <w:rsid w:val="00CB1C40"/>
    <w:rsid w:val="00CB7031"/>
    <w:rsid w:val="00D231A3"/>
    <w:rsid w:val="00D23D7C"/>
    <w:rsid w:val="00D243D7"/>
    <w:rsid w:val="00D25D7A"/>
    <w:rsid w:val="00D401EC"/>
    <w:rsid w:val="00D52EB9"/>
    <w:rsid w:val="00DB664E"/>
    <w:rsid w:val="00E01BE3"/>
    <w:rsid w:val="00E66687"/>
    <w:rsid w:val="00E867B2"/>
    <w:rsid w:val="00EE6C9C"/>
    <w:rsid w:val="00F02118"/>
    <w:rsid w:val="00F1637E"/>
    <w:rsid w:val="00F66C93"/>
    <w:rsid w:val="00F7316E"/>
    <w:rsid w:val="00F80350"/>
    <w:rsid w:val="00F951B2"/>
    <w:rsid w:val="00FA0226"/>
    <w:rsid w:val="00FC01D6"/>
    <w:rsid w:val="00FD2544"/>
    <w:rsid w:val="00FE5E1B"/>
    <w:rsid w:val="00FF1BB8"/>
    <w:rsid w:val="00FF4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2404]"/>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571"/>
    <w:rPr>
      <w:sz w:val="24"/>
      <w:szCs w:val="24"/>
    </w:rPr>
  </w:style>
  <w:style w:type="paragraph" w:styleId="Heading1">
    <w:name w:val="heading 1"/>
    <w:basedOn w:val="Normal"/>
    <w:next w:val="Normal"/>
    <w:qFormat/>
    <w:rsid w:val="00331571"/>
    <w:pPr>
      <w:keepNext/>
      <w:outlineLvl w:val="0"/>
    </w:pPr>
    <w:rPr>
      <w:b/>
      <w:szCs w:val="20"/>
      <w:lang w:bidi="he-IL"/>
    </w:rPr>
  </w:style>
  <w:style w:type="paragraph" w:styleId="Heading4">
    <w:name w:val="heading 4"/>
    <w:basedOn w:val="Normal"/>
    <w:next w:val="Normal"/>
    <w:qFormat/>
    <w:rsid w:val="008A4F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1571"/>
    <w:rPr>
      <w:strike w:val="0"/>
      <w:dstrike w:val="0"/>
      <w:color w:val="000066"/>
      <w:u w:val="none"/>
      <w:effect w:val="none"/>
    </w:rPr>
  </w:style>
  <w:style w:type="paragraph" w:styleId="NormalWeb">
    <w:name w:val="Normal (Web)"/>
    <w:basedOn w:val="Normal"/>
    <w:rsid w:val="00331571"/>
    <w:pPr>
      <w:spacing w:before="100" w:beforeAutospacing="1" w:after="100" w:afterAutospacing="1"/>
    </w:pPr>
  </w:style>
  <w:style w:type="character" w:styleId="Strong">
    <w:name w:val="Strong"/>
    <w:qFormat/>
    <w:rsid w:val="00331571"/>
    <w:rPr>
      <w:b/>
      <w:bCs/>
    </w:rPr>
  </w:style>
  <w:style w:type="paragraph" w:customStyle="1" w:styleId="style173">
    <w:name w:val="style173"/>
    <w:basedOn w:val="Normal"/>
    <w:rsid w:val="00331571"/>
    <w:pPr>
      <w:spacing w:before="100" w:beforeAutospacing="1" w:after="100" w:afterAutospacing="1"/>
    </w:pPr>
    <w:rPr>
      <w:rFonts w:ascii="Verdana" w:hAnsi="Verdana"/>
      <w:sz w:val="18"/>
      <w:szCs w:val="18"/>
    </w:rPr>
  </w:style>
  <w:style w:type="paragraph" w:customStyle="1" w:styleId="style179">
    <w:name w:val="style179"/>
    <w:basedOn w:val="Normal"/>
    <w:rsid w:val="00331571"/>
    <w:pPr>
      <w:spacing w:before="100" w:beforeAutospacing="1" w:after="100" w:afterAutospacing="1"/>
    </w:pPr>
    <w:rPr>
      <w:rFonts w:ascii="Verdana" w:hAnsi="Verdana"/>
      <w:color w:val="FF0000"/>
      <w:sz w:val="18"/>
      <w:szCs w:val="18"/>
    </w:rPr>
  </w:style>
  <w:style w:type="character" w:styleId="Emphasis">
    <w:name w:val="Emphasis"/>
    <w:qFormat/>
    <w:rsid w:val="00331571"/>
    <w:rPr>
      <w:i/>
      <w:iCs/>
    </w:rPr>
  </w:style>
  <w:style w:type="character" w:customStyle="1" w:styleId="style361">
    <w:name w:val="style361"/>
    <w:rsid w:val="00331571"/>
    <w:rPr>
      <w:rFonts w:ascii="Verdana" w:hAnsi="Verdana" w:hint="default"/>
      <w:color w:val="000000"/>
      <w:sz w:val="18"/>
      <w:szCs w:val="18"/>
    </w:rPr>
  </w:style>
  <w:style w:type="character" w:customStyle="1" w:styleId="style1731">
    <w:name w:val="style1731"/>
    <w:rsid w:val="00331571"/>
    <w:rPr>
      <w:rFonts w:ascii="Verdana" w:hAnsi="Verdana" w:hint="default"/>
      <w:sz w:val="18"/>
      <w:szCs w:val="18"/>
    </w:rPr>
  </w:style>
  <w:style w:type="paragraph" w:styleId="Caption">
    <w:name w:val="caption"/>
    <w:basedOn w:val="Normal"/>
    <w:next w:val="Normal"/>
    <w:qFormat/>
    <w:rsid w:val="008A4FE6"/>
    <w:pPr>
      <w:spacing w:line="480" w:lineRule="auto"/>
      <w:jc w:val="both"/>
    </w:pPr>
    <w:rPr>
      <w:rFonts w:ascii="AGaramond" w:hAnsi="AGaramond"/>
      <w:b/>
      <w:snapToGrid w:val="0"/>
      <w:sz w:val="18"/>
    </w:rPr>
  </w:style>
  <w:style w:type="table" w:styleId="TableGrid">
    <w:name w:val="Table Grid"/>
    <w:basedOn w:val="TableNormal"/>
    <w:rsid w:val="008A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07594"/>
    <w:rPr>
      <w:sz w:val="20"/>
      <w:szCs w:val="20"/>
    </w:rPr>
  </w:style>
  <w:style w:type="character" w:customStyle="1" w:styleId="CommentTextChar">
    <w:name w:val="Comment Text Char"/>
    <w:link w:val="CommentText"/>
    <w:rsid w:val="00007594"/>
    <w:rPr>
      <w:lang w:val="en-US" w:eastAsia="en-US" w:bidi="ar-SA"/>
    </w:rPr>
  </w:style>
  <w:style w:type="paragraph" w:styleId="BodyTextIndent">
    <w:name w:val="Body Text Indent"/>
    <w:basedOn w:val="Normal"/>
    <w:link w:val="BodyTextIndentChar"/>
    <w:rsid w:val="00913799"/>
    <w:pPr>
      <w:ind w:left="720"/>
      <w:jc w:val="both"/>
    </w:pPr>
    <w:rPr>
      <w:rFonts w:ascii="Arial" w:hAnsi="Arial"/>
    </w:rPr>
  </w:style>
  <w:style w:type="character" w:customStyle="1" w:styleId="BodyTextIndentChar">
    <w:name w:val="Body Text Indent Char"/>
    <w:link w:val="BodyTextIndent"/>
    <w:rsid w:val="00913799"/>
    <w:rPr>
      <w:rFonts w:ascii="Arial" w:hAnsi="Arial" w:cs="Arial"/>
      <w:sz w:val="24"/>
      <w:szCs w:val="24"/>
    </w:rPr>
  </w:style>
  <w:style w:type="paragraph" w:styleId="BodyTextIndent2">
    <w:name w:val="Body Text Indent 2"/>
    <w:basedOn w:val="Normal"/>
    <w:link w:val="BodyTextIndent2Char"/>
    <w:rsid w:val="00913799"/>
    <w:pPr>
      <w:ind w:left="720"/>
    </w:pPr>
    <w:rPr>
      <w:rFonts w:ascii="Arial" w:hAnsi="Arial"/>
    </w:rPr>
  </w:style>
  <w:style w:type="character" w:customStyle="1" w:styleId="BodyTextIndent2Char">
    <w:name w:val="Body Text Indent 2 Char"/>
    <w:link w:val="BodyTextIndent2"/>
    <w:rsid w:val="00913799"/>
    <w:rPr>
      <w:rFonts w:ascii="Arial" w:hAnsi="Arial" w:cs="Arial"/>
      <w:sz w:val="24"/>
      <w:szCs w:val="24"/>
    </w:rPr>
  </w:style>
  <w:style w:type="paragraph" w:styleId="BodyTextIndent3">
    <w:name w:val="Body Text Indent 3"/>
    <w:basedOn w:val="Normal"/>
    <w:link w:val="BodyTextIndent3Char"/>
    <w:rsid w:val="00913799"/>
    <w:pPr>
      <w:ind w:left="540" w:hanging="540"/>
    </w:pPr>
    <w:rPr>
      <w:rFonts w:ascii="Arial" w:hAnsi="Arial"/>
    </w:rPr>
  </w:style>
  <w:style w:type="character" w:customStyle="1" w:styleId="BodyTextIndent3Char">
    <w:name w:val="Body Text Indent 3 Char"/>
    <w:link w:val="BodyTextIndent3"/>
    <w:rsid w:val="00913799"/>
    <w:rPr>
      <w:rFonts w:ascii="Arial" w:hAnsi="Arial" w:cs="Arial"/>
      <w:sz w:val="24"/>
      <w:szCs w:val="24"/>
    </w:rPr>
  </w:style>
  <w:style w:type="paragraph" w:styleId="Header">
    <w:name w:val="header"/>
    <w:basedOn w:val="Normal"/>
    <w:link w:val="HeaderChar"/>
    <w:rsid w:val="002B6AF7"/>
    <w:pPr>
      <w:tabs>
        <w:tab w:val="center" w:pos="4320"/>
        <w:tab w:val="right" w:pos="8640"/>
      </w:tabs>
    </w:pPr>
  </w:style>
  <w:style w:type="character" w:customStyle="1" w:styleId="HeaderChar">
    <w:name w:val="Header Char"/>
    <w:link w:val="Header"/>
    <w:rsid w:val="002B6AF7"/>
    <w:rPr>
      <w:sz w:val="24"/>
      <w:szCs w:val="24"/>
    </w:rPr>
  </w:style>
  <w:style w:type="paragraph" w:styleId="Footer">
    <w:name w:val="footer"/>
    <w:basedOn w:val="Normal"/>
    <w:link w:val="FooterChar"/>
    <w:uiPriority w:val="99"/>
    <w:rsid w:val="002B6AF7"/>
    <w:pPr>
      <w:tabs>
        <w:tab w:val="center" w:pos="4320"/>
        <w:tab w:val="right" w:pos="8640"/>
      </w:tabs>
    </w:pPr>
  </w:style>
  <w:style w:type="character" w:customStyle="1" w:styleId="FooterChar">
    <w:name w:val="Footer Char"/>
    <w:link w:val="Footer"/>
    <w:uiPriority w:val="99"/>
    <w:rsid w:val="002B6AF7"/>
    <w:rPr>
      <w:sz w:val="24"/>
      <w:szCs w:val="24"/>
    </w:rPr>
  </w:style>
  <w:style w:type="paragraph" w:styleId="BalloonText">
    <w:name w:val="Balloon Text"/>
    <w:basedOn w:val="Normal"/>
    <w:link w:val="BalloonTextChar"/>
    <w:rsid w:val="00855426"/>
    <w:rPr>
      <w:rFonts w:ascii="Tahoma" w:hAnsi="Tahoma" w:cs="Tahoma"/>
      <w:sz w:val="16"/>
      <w:szCs w:val="16"/>
    </w:rPr>
  </w:style>
  <w:style w:type="character" w:customStyle="1" w:styleId="BalloonTextChar">
    <w:name w:val="Balloon Text Char"/>
    <w:basedOn w:val="DefaultParagraphFont"/>
    <w:link w:val="BalloonText"/>
    <w:rsid w:val="00855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4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E:\Botswana%20Open%20Invit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Botswana Open Invite 2010</Template>
  <TotalTime>3</TotalTime>
  <Pages>4</Pages>
  <Words>550</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bcifomento</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Daaim Shabazz</cp:lastModifiedBy>
  <cp:revision>2</cp:revision>
  <cp:lastPrinted>2009-10-12T14:31:00Z</cp:lastPrinted>
  <dcterms:created xsi:type="dcterms:W3CDTF">2010-11-25T15:09:00Z</dcterms:created>
  <dcterms:modified xsi:type="dcterms:W3CDTF">2010-11-25T15:09:00Z</dcterms:modified>
</cp:coreProperties>
</file>